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DC18E" w14:textId="396BF8AD" w:rsidR="00F4430F" w:rsidRPr="003065D2" w:rsidRDefault="003065D2" w:rsidP="003065D2">
      <w:pPr>
        <w:spacing w:before="80" w:after="80"/>
        <w:jc w:val="center"/>
        <w:rPr>
          <w:rFonts w:ascii="Montserrat" w:hAnsi="Montserrat"/>
          <w:color w:val="00405A"/>
          <w:sz w:val="20"/>
          <w:szCs w:val="20"/>
        </w:rPr>
      </w:pPr>
      <w:r w:rsidRPr="003065D2">
        <w:rPr>
          <w:rFonts w:ascii="Montserrat" w:hAnsi="Montserrat"/>
          <w:b/>
          <w:bCs/>
          <w:color w:val="00405A"/>
          <w:sz w:val="28"/>
          <w:szCs w:val="28"/>
        </w:rPr>
        <w:t>IZJAVA O POVJERLJIVOSTI, PRIHVAĆANJU POLITIKA SIGURNOSTI I OBRADI OSOBNIH PODATAKA ZAPOSLENIKA</w:t>
      </w:r>
    </w:p>
    <w:p w14:paraId="252276CE" w14:textId="77777777" w:rsidR="003065D2" w:rsidRPr="003065D2" w:rsidRDefault="003065D2" w:rsidP="003065D2">
      <w:pPr>
        <w:spacing w:after="100"/>
        <w:jc w:val="both"/>
        <w:rPr>
          <w:rFonts w:ascii="Montserrat" w:hAnsi="Montserrat"/>
          <w:sz w:val="16"/>
          <w:szCs w:val="16"/>
        </w:rPr>
      </w:pPr>
    </w:p>
    <w:p w14:paraId="2E059AC6" w14:textId="77777777" w:rsidR="00F4430F" w:rsidRPr="003065D2" w:rsidRDefault="00000000" w:rsidP="003065D2">
      <w:pPr>
        <w:spacing w:before="60" w:after="60"/>
        <w:jc w:val="both"/>
        <w:rPr>
          <w:rFonts w:ascii="Montserrat" w:hAnsi="Montserrat"/>
        </w:rPr>
      </w:pPr>
      <w:r w:rsidRPr="003065D2">
        <w:rPr>
          <w:rFonts w:ascii="Montserrat" w:hAnsi="Montserrat"/>
          <w:b/>
          <w:bCs/>
          <w:color w:val="1A3A5C"/>
        </w:rPr>
        <w:t xml:space="preserve">Datum: </w:t>
      </w:r>
      <w:r w:rsidRPr="003065D2">
        <w:rPr>
          <w:rFonts w:ascii="Montserrat" w:hAnsi="Montserrat"/>
          <w:color w:val="1A1A1A"/>
        </w:rPr>
        <w:t>16. 03. 2026.</w:t>
      </w:r>
    </w:p>
    <w:p w14:paraId="280F7C44" w14:textId="30A80C8B" w:rsidR="00F4430F" w:rsidRPr="003065D2" w:rsidRDefault="00000000" w:rsidP="003065D2">
      <w:pPr>
        <w:spacing w:before="60" w:after="60"/>
        <w:jc w:val="both"/>
        <w:rPr>
          <w:rFonts w:ascii="Montserrat" w:hAnsi="Montserrat"/>
        </w:rPr>
      </w:pPr>
      <w:r w:rsidRPr="003065D2">
        <w:rPr>
          <w:rFonts w:ascii="Montserrat" w:hAnsi="Montserrat"/>
          <w:b/>
          <w:bCs/>
          <w:color w:val="1A3A5C"/>
        </w:rPr>
        <w:t xml:space="preserve">Vlasnik dokumenta: </w:t>
      </w:r>
      <w:r w:rsidRPr="003065D2">
        <w:rPr>
          <w:rFonts w:ascii="Montserrat" w:hAnsi="Montserrat"/>
          <w:color w:val="1A1A1A"/>
        </w:rPr>
        <w:t>DPO</w:t>
      </w:r>
    </w:p>
    <w:p w14:paraId="751F0A7A" w14:textId="77777777" w:rsidR="00F4430F" w:rsidRPr="003065D2" w:rsidRDefault="00000000" w:rsidP="003065D2">
      <w:pPr>
        <w:spacing w:before="60" w:after="60"/>
        <w:jc w:val="both"/>
        <w:rPr>
          <w:rFonts w:ascii="Montserrat" w:hAnsi="Montserrat"/>
        </w:rPr>
      </w:pPr>
      <w:r w:rsidRPr="003065D2">
        <w:rPr>
          <w:rFonts w:ascii="Montserrat" w:hAnsi="Montserrat"/>
          <w:b/>
          <w:bCs/>
          <w:color w:val="1A3A5C"/>
        </w:rPr>
        <w:t xml:space="preserve">Klasifikacija: </w:t>
      </w:r>
      <w:r w:rsidRPr="003065D2">
        <w:rPr>
          <w:rFonts w:ascii="Montserrat" w:hAnsi="Montserrat"/>
          <w:color w:val="1A1A1A"/>
        </w:rPr>
        <w:t>Povjerljivo – interno</w:t>
      </w:r>
    </w:p>
    <w:p w14:paraId="42E1D8FD" w14:textId="77777777" w:rsidR="00F4430F" w:rsidRPr="003065D2" w:rsidRDefault="00000000" w:rsidP="003065D2">
      <w:pPr>
        <w:spacing w:before="60" w:after="60"/>
        <w:jc w:val="both"/>
        <w:rPr>
          <w:rFonts w:ascii="Montserrat" w:hAnsi="Montserrat"/>
        </w:rPr>
      </w:pPr>
      <w:r w:rsidRPr="003065D2">
        <w:rPr>
          <w:rFonts w:ascii="Montserrat" w:hAnsi="Montserrat"/>
          <w:b/>
          <w:bCs/>
          <w:color w:val="1A3A5C"/>
        </w:rPr>
        <w:t xml:space="preserve">Status: </w:t>
      </w:r>
      <w:r w:rsidRPr="003065D2">
        <w:rPr>
          <w:rFonts w:ascii="Montserrat" w:hAnsi="Montserrat"/>
          <w:color w:val="1A1A1A"/>
        </w:rPr>
        <w:t>Na snazi</w:t>
      </w:r>
    </w:p>
    <w:p w14:paraId="01B1F7EA" w14:textId="77777777" w:rsidR="003065D2" w:rsidRPr="003065D2" w:rsidRDefault="003065D2" w:rsidP="003065D2">
      <w:pPr>
        <w:spacing w:before="60" w:after="60"/>
        <w:jc w:val="both"/>
        <w:rPr>
          <w:rFonts w:ascii="Montserrat" w:hAnsi="Montserrat"/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1923"/>
        <w:gridCol w:w="2164"/>
        <w:gridCol w:w="2164"/>
      </w:tblGrid>
      <w:tr w:rsidR="003065D2" w14:paraId="7433897D" w14:textId="77777777" w:rsidTr="003065D2">
        <w:tc>
          <w:tcPr>
            <w:tcW w:w="2405" w:type="dxa"/>
          </w:tcPr>
          <w:p w14:paraId="29CCC827" w14:textId="57A35793" w:rsidR="003065D2" w:rsidRDefault="003065D2" w:rsidP="003065D2">
            <w:pPr>
              <w:jc w:val="both"/>
              <w:rPr>
                <w:rFonts w:ascii="Montserrat" w:hAnsi="Montserrat"/>
                <w:b/>
                <w:bCs/>
                <w:color w:val="1A3A5C"/>
              </w:rPr>
            </w:pPr>
            <w:r w:rsidRPr="003065D2">
              <w:rPr>
                <w:rFonts w:ascii="Montserrat" w:eastAsia="Arial" w:hAnsi="Montserrat" w:cs="Arial"/>
                <w:b/>
                <w:bCs/>
                <w:color w:val="1A3A5C"/>
                <w:sz w:val="22"/>
                <w:szCs w:val="22"/>
              </w:rPr>
              <w:t>Ime i prezime:</w:t>
            </w:r>
          </w:p>
        </w:tc>
        <w:tc>
          <w:tcPr>
            <w:tcW w:w="1923" w:type="dxa"/>
            <w:tcBorders>
              <w:bottom w:val="single" w:sz="4" w:space="0" w:color="00405A"/>
            </w:tcBorders>
          </w:tcPr>
          <w:p w14:paraId="30273AEA" w14:textId="77777777" w:rsidR="003065D2" w:rsidRDefault="003065D2" w:rsidP="003065D2">
            <w:pPr>
              <w:jc w:val="both"/>
              <w:rPr>
                <w:rFonts w:ascii="Montserrat" w:hAnsi="Montserrat"/>
                <w:b/>
                <w:bCs/>
                <w:color w:val="1A3A5C"/>
              </w:rPr>
            </w:pPr>
          </w:p>
        </w:tc>
        <w:tc>
          <w:tcPr>
            <w:tcW w:w="2164" w:type="dxa"/>
            <w:tcBorders>
              <w:bottom w:val="single" w:sz="4" w:space="0" w:color="00405A"/>
            </w:tcBorders>
          </w:tcPr>
          <w:p w14:paraId="6C0BE611" w14:textId="77777777" w:rsidR="003065D2" w:rsidRDefault="003065D2" w:rsidP="003065D2">
            <w:pPr>
              <w:jc w:val="both"/>
              <w:rPr>
                <w:rFonts w:ascii="Montserrat" w:hAnsi="Montserrat"/>
                <w:b/>
                <w:bCs/>
                <w:color w:val="1A3A5C"/>
              </w:rPr>
            </w:pPr>
          </w:p>
        </w:tc>
        <w:tc>
          <w:tcPr>
            <w:tcW w:w="2164" w:type="dxa"/>
            <w:tcBorders>
              <w:bottom w:val="single" w:sz="4" w:space="0" w:color="00405A"/>
            </w:tcBorders>
          </w:tcPr>
          <w:p w14:paraId="1F8609D2" w14:textId="77777777" w:rsidR="003065D2" w:rsidRDefault="003065D2" w:rsidP="003065D2">
            <w:pPr>
              <w:jc w:val="both"/>
              <w:rPr>
                <w:rFonts w:ascii="Montserrat" w:hAnsi="Montserrat"/>
                <w:b/>
                <w:bCs/>
                <w:color w:val="1A3A5C"/>
              </w:rPr>
            </w:pPr>
          </w:p>
        </w:tc>
      </w:tr>
      <w:tr w:rsidR="003065D2" w14:paraId="631BF379" w14:textId="77777777" w:rsidTr="003065D2">
        <w:tc>
          <w:tcPr>
            <w:tcW w:w="2405" w:type="dxa"/>
          </w:tcPr>
          <w:p w14:paraId="782E7632" w14:textId="7AB5727A" w:rsidR="003065D2" w:rsidRDefault="003065D2" w:rsidP="003065D2">
            <w:pPr>
              <w:jc w:val="both"/>
              <w:rPr>
                <w:rFonts w:ascii="Montserrat" w:hAnsi="Montserrat"/>
                <w:b/>
                <w:bCs/>
                <w:color w:val="1A3A5C"/>
              </w:rPr>
            </w:pPr>
            <w:r w:rsidRPr="003065D2">
              <w:rPr>
                <w:rFonts w:ascii="Montserrat" w:eastAsia="Arial" w:hAnsi="Montserrat" w:cs="Arial"/>
                <w:b/>
                <w:bCs/>
                <w:color w:val="1A3A5C"/>
                <w:sz w:val="22"/>
                <w:szCs w:val="22"/>
              </w:rPr>
              <w:t>OIB:</w:t>
            </w:r>
          </w:p>
        </w:tc>
        <w:tc>
          <w:tcPr>
            <w:tcW w:w="1923" w:type="dxa"/>
            <w:tcBorders>
              <w:top w:val="single" w:sz="4" w:space="0" w:color="00405A"/>
              <w:bottom w:val="single" w:sz="4" w:space="0" w:color="00405A"/>
            </w:tcBorders>
          </w:tcPr>
          <w:p w14:paraId="29794AAF" w14:textId="77777777" w:rsidR="003065D2" w:rsidRDefault="003065D2" w:rsidP="003065D2">
            <w:pPr>
              <w:jc w:val="both"/>
              <w:rPr>
                <w:rFonts w:ascii="Montserrat" w:hAnsi="Montserrat"/>
                <w:b/>
                <w:bCs/>
                <w:color w:val="1A3A5C"/>
              </w:rPr>
            </w:pPr>
          </w:p>
        </w:tc>
        <w:tc>
          <w:tcPr>
            <w:tcW w:w="2164" w:type="dxa"/>
            <w:tcBorders>
              <w:top w:val="single" w:sz="4" w:space="0" w:color="00405A"/>
              <w:bottom w:val="single" w:sz="4" w:space="0" w:color="00405A"/>
            </w:tcBorders>
          </w:tcPr>
          <w:p w14:paraId="2D32F26B" w14:textId="77777777" w:rsidR="003065D2" w:rsidRDefault="003065D2" w:rsidP="003065D2">
            <w:pPr>
              <w:jc w:val="both"/>
              <w:rPr>
                <w:rFonts w:ascii="Montserrat" w:hAnsi="Montserrat"/>
                <w:b/>
                <w:bCs/>
                <w:color w:val="1A3A5C"/>
              </w:rPr>
            </w:pPr>
          </w:p>
        </w:tc>
        <w:tc>
          <w:tcPr>
            <w:tcW w:w="2164" w:type="dxa"/>
            <w:tcBorders>
              <w:top w:val="single" w:sz="4" w:space="0" w:color="00405A"/>
              <w:bottom w:val="single" w:sz="4" w:space="0" w:color="00405A"/>
            </w:tcBorders>
          </w:tcPr>
          <w:p w14:paraId="168ABA5B" w14:textId="77777777" w:rsidR="003065D2" w:rsidRDefault="003065D2" w:rsidP="003065D2">
            <w:pPr>
              <w:jc w:val="both"/>
              <w:rPr>
                <w:rFonts w:ascii="Montserrat" w:hAnsi="Montserrat"/>
                <w:b/>
                <w:bCs/>
                <w:color w:val="1A3A5C"/>
              </w:rPr>
            </w:pPr>
          </w:p>
        </w:tc>
      </w:tr>
      <w:tr w:rsidR="003065D2" w14:paraId="3D67002D" w14:textId="77777777" w:rsidTr="003065D2">
        <w:tc>
          <w:tcPr>
            <w:tcW w:w="2405" w:type="dxa"/>
          </w:tcPr>
          <w:p w14:paraId="42584E8F" w14:textId="2BE45A25" w:rsidR="003065D2" w:rsidRDefault="003065D2" w:rsidP="003065D2">
            <w:pPr>
              <w:jc w:val="both"/>
              <w:rPr>
                <w:rFonts w:ascii="Montserrat" w:hAnsi="Montserrat"/>
                <w:b/>
                <w:bCs/>
                <w:color w:val="1A3A5C"/>
              </w:rPr>
            </w:pPr>
            <w:r w:rsidRPr="003065D2">
              <w:rPr>
                <w:rFonts w:ascii="Montserrat" w:eastAsia="Arial" w:hAnsi="Montserrat" w:cs="Arial"/>
                <w:b/>
                <w:bCs/>
                <w:color w:val="1A3A5C"/>
                <w:sz w:val="22"/>
                <w:szCs w:val="22"/>
              </w:rPr>
              <w:t>Radno mjesto:</w:t>
            </w:r>
          </w:p>
        </w:tc>
        <w:tc>
          <w:tcPr>
            <w:tcW w:w="1923" w:type="dxa"/>
            <w:tcBorders>
              <w:top w:val="single" w:sz="4" w:space="0" w:color="00405A"/>
              <w:bottom w:val="single" w:sz="4" w:space="0" w:color="00405A"/>
            </w:tcBorders>
          </w:tcPr>
          <w:p w14:paraId="50CAA97A" w14:textId="77777777" w:rsidR="003065D2" w:rsidRDefault="003065D2" w:rsidP="003065D2">
            <w:pPr>
              <w:jc w:val="both"/>
              <w:rPr>
                <w:rFonts w:ascii="Montserrat" w:hAnsi="Montserrat"/>
                <w:b/>
                <w:bCs/>
                <w:color w:val="1A3A5C"/>
              </w:rPr>
            </w:pPr>
          </w:p>
        </w:tc>
        <w:tc>
          <w:tcPr>
            <w:tcW w:w="2164" w:type="dxa"/>
            <w:tcBorders>
              <w:top w:val="single" w:sz="4" w:space="0" w:color="00405A"/>
              <w:bottom w:val="single" w:sz="4" w:space="0" w:color="00405A"/>
            </w:tcBorders>
          </w:tcPr>
          <w:p w14:paraId="09D48BE2" w14:textId="77777777" w:rsidR="003065D2" w:rsidRDefault="003065D2" w:rsidP="003065D2">
            <w:pPr>
              <w:jc w:val="both"/>
              <w:rPr>
                <w:rFonts w:ascii="Montserrat" w:hAnsi="Montserrat"/>
                <w:b/>
                <w:bCs/>
                <w:color w:val="1A3A5C"/>
              </w:rPr>
            </w:pPr>
          </w:p>
        </w:tc>
        <w:tc>
          <w:tcPr>
            <w:tcW w:w="2164" w:type="dxa"/>
            <w:tcBorders>
              <w:top w:val="single" w:sz="4" w:space="0" w:color="00405A"/>
              <w:bottom w:val="single" w:sz="4" w:space="0" w:color="00405A"/>
            </w:tcBorders>
          </w:tcPr>
          <w:p w14:paraId="3A07196B" w14:textId="77777777" w:rsidR="003065D2" w:rsidRDefault="003065D2" w:rsidP="003065D2">
            <w:pPr>
              <w:jc w:val="both"/>
              <w:rPr>
                <w:rFonts w:ascii="Montserrat" w:hAnsi="Montserrat"/>
                <w:b/>
                <w:bCs/>
                <w:color w:val="1A3A5C"/>
              </w:rPr>
            </w:pPr>
          </w:p>
        </w:tc>
      </w:tr>
      <w:tr w:rsidR="003065D2" w14:paraId="5C7078EC" w14:textId="77777777" w:rsidTr="003065D2">
        <w:trPr>
          <w:trHeight w:val="798"/>
        </w:trPr>
        <w:tc>
          <w:tcPr>
            <w:tcW w:w="2405" w:type="dxa"/>
            <w:vAlign w:val="center"/>
          </w:tcPr>
          <w:p w14:paraId="337EA42D" w14:textId="0106C7B3" w:rsidR="003065D2" w:rsidRPr="003065D2" w:rsidRDefault="003065D2" w:rsidP="003065D2">
            <w:pPr>
              <w:rPr>
                <w:rFonts w:ascii="Montserrat" w:eastAsia="Arial" w:hAnsi="Montserrat" w:cs="Arial"/>
                <w:b/>
                <w:bCs/>
                <w:color w:val="1A3A5C"/>
                <w:sz w:val="22"/>
                <w:szCs w:val="22"/>
              </w:rPr>
            </w:pPr>
            <w:r w:rsidRPr="003065D2">
              <w:rPr>
                <w:rFonts w:ascii="Montserrat" w:eastAsia="Arial" w:hAnsi="Montserrat" w:cs="Arial"/>
                <w:b/>
                <w:bCs/>
                <w:color w:val="1A3A5C"/>
                <w:sz w:val="22"/>
                <w:szCs w:val="22"/>
              </w:rPr>
              <w:t>Subjekt (zaokružiti)</w:t>
            </w:r>
          </w:p>
        </w:tc>
        <w:tc>
          <w:tcPr>
            <w:tcW w:w="1923" w:type="dxa"/>
            <w:tcBorders>
              <w:top w:val="single" w:sz="4" w:space="0" w:color="00405A"/>
            </w:tcBorders>
            <w:vAlign w:val="center"/>
          </w:tcPr>
          <w:p w14:paraId="1C6D266B" w14:textId="78E26F54" w:rsidR="003065D2" w:rsidRPr="003065D2" w:rsidRDefault="003065D2" w:rsidP="003065D2">
            <w:pPr>
              <w:jc w:val="center"/>
              <w:rPr>
                <w:rFonts w:ascii="Montserrat" w:hAnsi="Montserrat"/>
                <w:b/>
                <w:bCs/>
                <w:color w:val="1A3A5C"/>
                <w:sz w:val="21"/>
                <w:szCs w:val="21"/>
              </w:rPr>
            </w:pPr>
            <w:r w:rsidRPr="003065D2">
              <w:rPr>
                <w:rFonts w:ascii="Montserrat" w:eastAsia="Arial" w:hAnsi="Montserrat" w:cs="Arial"/>
                <w:color w:val="1A1A1A"/>
                <w:sz w:val="21"/>
                <w:szCs w:val="21"/>
              </w:rPr>
              <w:t>Pro savjetovanje d.o.o.</w:t>
            </w:r>
          </w:p>
        </w:tc>
        <w:tc>
          <w:tcPr>
            <w:tcW w:w="2164" w:type="dxa"/>
            <w:tcBorders>
              <w:top w:val="single" w:sz="4" w:space="0" w:color="00405A"/>
            </w:tcBorders>
            <w:vAlign w:val="center"/>
          </w:tcPr>
          <w:p w14:paraId="2267A912" w14:textId="21D5DA6F" w:rsidR="003065D2" w:rsidRPr="003065D2" w:rsidRDefault="003065D2" w:rsidP="003065D2">
            <w:pPr>
              <w:jc w:val="center"/>
              <w:rPr>
                <w:rFonts w:ascii="Montserrat" w:hAnsi="Montserrat"/>
                <w:b/>
                <w:bCs/>
                <w:color w:val="1A3A5C"/>
                <w:sz w:val="21"/>
                <w:szCs w:val="21"/>
              </w:rPr>
            </w:pPr>
            <w:r w:rsidRPr="003065D2">
              <w:rPr>
                <w:rFonts w:ascii="Montserrat" w:eastAsia="Arial" w:hAnsi="Montserrat" w:cs="Arial"/>
                <w:color w:val="1A1A1A"/>
                <w:sz w:val="21"/>
                <w:szCs w:val="21"/>
              </w:rPr>
              <w:t>Pro intermedius d.o.o.</w:t>
            </w:r>
          </w:p>
        </w:tc>
        <w:tc>
          <w:tcPr>
            <w:tcW w:w="2164" w:type="dxa"/>
            <w:tcBorders>
              <w:top w:val="single" w:sz="4" w:space="0" w:color="00405A"/>
            </w:tcBorders>
            <w:vAlign w:val="center"/>
          </w:tcPr>
          <w:p w14:paraId="7DCDD4FA" w14:textId="13E408FF" w:rsidR="003065D2" w:rsidRPr="003065D2" w:rsidRDefault="003065D2" w:rsidP="003065D2">
            <w:pPr>
              <w:jc w:val="center"/>
              <w:rPr>
                <w:rFonts w:ascii="Montserrat" w:hAnsi="Montserrat"/>
                <w:b/>
                <w:bCs/>
                <w:color w:val="1A3A5C"/>
                <w:sz w:val="21"/>
                <w:szCs w:val="21"/>
              </w:rPr>
            </w:pPr>
            <w:r w:rsidRPr="003065D2">
              <w:rPr>
                <w:rFonts w:ascii="Montserrat" w:eastAsia="Arial" w:hAnsi="Montserrat" w:cs="Arial"/>
                <w:color w:val="1A1A1A"/>
                <w:sz w:val="21"/>
                <w:szCs w:val="21"/>
              </w:rPr>
              <w:t>Pro zastupanje</w:t>
            </w:r>
          </w:p>
        </w:tc>
      </w:tr>
      <w:tr w:rsidR="003065D2" w14:paraId="5ECCED5D" w14:textId="77777777" w:rsidTr="003065D2">
        <w:trPr>
          <w:trHeight w:val="840"/>
        </w:trPr>
        <w:tc>
          <w:tcPr>
            <w:tcW w:w="2405" w:type="dxa"/>
            <w:vAlign w:val="center"/>
          </w:tcPr>
          <w:p w14:paraId="11FF3079" w14:textId="77777777" w:rsidR="003065D2" w:rsidRDefault="003065D2" w:rsidP="003065D2">
            <w:pPr>
              <w:rPr>
                <w:rFonts w:ascii="Montserrat" w:eastAsia="Arial" w:hAnsi="Montserrat" w:cs="Arial"/>
                <w:b/>
                <w:bCs/>
                <w:color w:val="1A3A5C"/>
                <w:sz w:val="22"/>
                <w:szCs w:val="22"/>
              </w:rPr>
            </w:pPr>
            <w:r w:rsidRPr="003065D2">
              <w:rPr>
                <w:rFonts w:ascii="Montserrat" w:eastAsia="Arial" w:hAnsi="Montserrat" w:cs="Arial"/>
                <w:b/>
                <w:bCs/>
                <w:color w:val="1A3A5C"/>
                <w:sz w:val="22"/>
                <w:szCs w:val="22"/>
              </w:rPr>
              <w:t>Vrsta angažmana:</w:t>
            </w:r>
          </w:p>
          <w:p w14:paraId="7228A003" w14:textId="05F34A75" w:rsidR="003065D2" w:rsidRPr="003065D2" w:rsidRDefault="003065D2" w:rsidP="003065D2">
            <w:pPr>
              <w:rPr>
                <w:rFonts w:ascii="Montserrat" w:hAnsi="Montserrat"/>
                <w:b/>
                <w:bCs/>
                <w:color w:val="1A3A5C"/>
              </w:rPr>
            </w:pPr>
            <w:r w:rsidRPr="003065D2">
              <w:rPr>
                <w:rFonts w:ascii="Montserrat" w:eastAsia="Arial" w:hAnsi="Montserrat" w:cs="Arial"/>
                <w:b/>
                <w:bCs/>
                <w:color w:val="1A3A5C"/>
                <w:sz w:val="22"/>
                <w:szCs w:val="22"/>
              </w:rPr>
              <w:t>(zaokružiti):</w:t>
            </w:r>
          </w:p>
        </w:tc>
        <w:tc>
          <w:tcPr>
            <w:tcW w:w="1923" w:type="dxa"/>
            <w:vAlign w:val="center"/>
          </w:tcPr>
          <w:p w14:paraId="1B8F98FD" w14:textId="2429A3FA" w:rsidR="003065D2" w:rsidRPr="003065D2" w:rsidRDefault="003065D2" w:rsidP="003065D2">
            <w:pPr>
              <w:jc w:val="center"/>
              <w:rPr>
                <w:rFonts w:ascii="Montserrat" w:hAnsi="Montserrat"/>
                <w:color w:val="1A1A1A"/>
              </w:rPr>
            </w:pPr>
            <w:r w:rsidRPr="003065D2">
              <w:rPr>
                <w:rFonts w:ascii="Montserrat" w:eastAsia="Arial" w:hAnsi="Montserrat" w:cs="Arial"/>
                <w:color w:val="1A1A1A"/>
                <w:sz w:val="22"/>
                <w:szCs w:val="22"/>
              </w:rPr>
              <w:t>Zaposlenik</w:t>
            </w:r>
          </w:p>
        </w:tc>
        <w:tc>
          <w:tcPr>
            <w:tcW w:w="2164" w:type="dxa"/>
            <w:vAlign w:val="center"/>
          </w:tcPr>
          <w:p w14:paraId="6EECEC29" w14:textId="6C846484" w:rsidR="003065D2" w:rsidRPr="003065D2" w:rsidRDefault="003065D2" w:rsidP="003065D2">
            <w:pPr>
              <w:jc w:val="center"/>
              <w:rPr>
                <w:rFonts w:ascii="Montserrat" w:hAnsi="Montserrat"/>
                <w:color w:val="1A1A1A"/>
              </w:rPr>
            </w:pPr>
            <w:r w:rsidRPr="003065D2">
              <w:rPr>
                <w:rFonts w:ascii="Montserrat" w:eastAsia="Arial" w:hAnsi="Montserrat" w:cs="Arial"/>
                <w:color w:val="1A1A1A"/>
                <w:sz w:val="22"/>
                <w:szCs w:val="22"/>
              </w:rPr>
              <w:t>Vanjski suradnik</w:t>
            </w:r>
          </w:p>
        </w:tc>
        <w:tc>
          <w:tcPr>
            <w:tcW w:w="2164" w:type="dxa"/>
            <w:vAlign w:val="center"/>
          </w:tcPr>
          <w:p w14:paraId="122CE153" w14:textId="2E110CB9" w:rsidR="003065D2" w:rsidRPr="003065D2" w:rsidRDefault="003065D2" w:rsidP="003065D2">
            <w:pPr>
              <w:jc w:val="center"/>
              <w:rPr>
                <w:rFonts w:ascii="Montserrat" w:hAnsi="Montserrat"/>
                <w:color w:val="1A1A1A"/>
              </w:rPr>
            </w:pPr>
            <w:r w:rsidRPr="003065D2">
              <w:rPr>
                <w:rFonts w:ascii="Montserrat" w:eastAsia="Arial" w:hAnsi="Montserrat" w:cs="Arial"/>
                <w:color w:val="1A1A1A"/>
                <w:sz w:val="22"/>
                <w:szCs w:val="22"/>
              </w:rPr>
              <w:t>Pripravnik</w:t>
            </w:r>
          </w:p>
        </w:tc>
      </w:tr>
      <w:tr w:rsidR="003065D2" w14:paraId="01EC587F" w14:textId="77777777" w:rsidTr="003065D2">
        <w:tc>
          <w:tcPr>
            <w:tcW w:w="2405" w:type="dxa"/>
          </w:tcPr>
          <w:p w14:paraId="08903136" w14:textId="6FBFF8A7" w:rsidR="003065D2" w:rsidRPr="003065D2" w:rsidRDefault="003065D2" w:rsidP="003065D2">
            <w:pPr>
              <w:jc w:val="both"/>
              <w:rPr>
                <w:rFonts w:ascii="Montserrat" w:hAnsi="Montserrat"/>
                <w:b/>
                <w:bCs/>
                <w:color w:val="1A3A5C"/>
              </w:rPr>
            </w:pPr>
            <w:r w:rsidRPr="003065D2">
              <w:rPr>
                <w:rFonts w:ascii="Montserrat" w:eastAsia="Arial" w:hAnsi="Montserrat" w:cs="Arial"/>
                <w:b/>
                <w:bCs/>
                <w:color w:val="1A3A5C"/>
                <w:sz w:val="22"/>
                <w:szCs w:val="22"/>
              </w:rPr>
              <w:t>Datum početka:</w:t>
            </w:r>
          </w:p>
        </w:tc>
        <w:tc>
          <w:tcPr>
            <w:tcW w:w="1923" w:type="dxa"/>
            <w:tcBorders>
              <w:bottom w:val="single" w:sz="4" w:space="0" w:color="00405A"/>
            </w:tcBorders>
          </w:tcPr>
          <w:p w14:paraId="1EBC8DE8" w14:textId="77777777" w:rsidR="003065D2" w:rsidRPr="003065D2" w:rsidRDefault="003065D2" w:rsidP="003065D2">
            <w:pPr>
              <w:jc w:val="both"/>
              <w:rPr>
                <w:rFonts w:ascii="Montserrat" w:hAnsi="Montserrat"/>
                <w:color w:val="1A1A1A"/>
              </w:rPr>
            </w:pPr>
          </w:p>
        </w:tc>
        <w:tc>
          <w:tcPr>
            <w:tcW w:w="2164" w:type="dxa"/>
            <w:tcBorders>
              <w:bottom w:val="single" w:sz="4" w:space="0" w:color="00405A"/>
            </w:tcBorders>
          </w:tcPr>
          <w:p w14:paraId="429CB3FB" w14:textId="77777777" w:rsidR="003065D2" w:rsidRPr="003065D2" w:rsidRDefault="003065D2" w:rsidP="003065D2">
            <w:pPr>
              <w:jc w:val="both"/>
              <w:rPr>
                <w:rFonts w:ascii="Montserrat" w:hAnsi="Montserrat"/>
                <w:color w:val="1A1A1A"/>
              </w:rPr>
            </w:pPr>
          </w:p>
        </w:tc>
        <w:tc>
          <w:tcPr>
            <w:tcW w:w="2164" w:type="dxa"/>
            <w:tcBorders>
              <w:bottom w:val="single" w:sz="4" w:space="0" w:color="00405A"/>
            </w:tcBorders>
          </w:tcPr>
          <w:p w14:paraId="10B16E97" w14:textId="77777777" w:rsidR="003065D2" w:rsidRPr="003065D2" w:rsidRDefault="003065D2" w:rsidP="003065D2">
            <w:pPr>
              <w:jc w:val="both"/>
              <w:rPr>
                <w:rFonts w:ascii="Montserrat" w:hAnsi="Montserrat"/>
                <w:color w:val="1A1A1A"/>
              </w:rPr>
            </w:pPr>
          </w:p>
        </w:tc>
      </w:tr>
    </w:tbl>
    <w:p w14:paraId="50101374" w14:textId="77777777" w:rsidR="00F4430F" w:rsidRPr="003065D2" w:rsidRDefault="00000000" w:rsidP="003065D2">
      <w:pPr>
        <w:pStyle w:val="Heading1"/>
        <w:keepNext/>
        <w:keepLines/>
        <w:pBdr>
          <w:bottom w:val="single" w:sz="8" w:space="1" w:color="00405A"/>
        </w:pBdr>
        <w:spacing w:before="360" w:after="120" w:line="276" w:lineRule="auto"/>
        <w:ind w:left="431" w:hanging="431"/>
        <w:rPr>
          <w:rFonts w:ascii="Montserrat" w:eastAsia="Times New Roman" w:hAnsi="Montserrat" w:cstheme="minorBidi"/>
          <w:bCs w:val="0"/>
          <w:smallCaps/>
          <w:color w:val="00405A"/>
          <w:kern w:val="2"/>
          <w:sz w:val="32"/>
          <w:szCs w:val="40"/>
          <w14:ligatures w14:val="standardContextual"/>
        </w:rPr>
      </w:pPr>
      <w:r w:rsidRPr="003065D2">
        <w:rPr>
          <w:rFonts w:ascii="Montserrat" w:eastAsia="Times New Roman" w:hAnsi="Montserrat" w:cstheme="minorBidi"/>
          <w:bCs w:val="0"/>
          <w:smallCaps/>
          <w:color w:val="00405A"/>
          <w:kern w:val="2"/>
          <w:sz w:val="32"/>
          <w:szCs w:val="40"/>
          <w14:ligatures w14:val="standardContextual"/>
        </w:rPr>
        <w:t>1. Uskladenost s propisima i internim aktima</w:t>
      </w:r>
    </w:p>
    <w:p w14:paraId="13C72F45" w14:textId="77777777" w:rsidR="00F4430F" w:rsidRPr="003065D2" w:rsidRDefault="00000000" w:rsidP="003065D2">
      <w:pPr>
        <w:spacing w:before="80" w:after="80"/>
        <w:jc w:val="both"/>
        <w:rPr>
          <w:rFonts w:ascii="Montserrat" w:hAnsi="Montserrat"/>
        </w:rPr>
      </w:pPr>
      <w:r w:rsidRPr="003065D2">
        <w:rPr>
          <w:rFonts w:ascii="Montserrat" w:hAnsi="Montserrat"/>
          <w:color w:val="1A1A1A"/>
        </w:rPr>
        <w:t>Potvrđujem da sam pročitao/la, razumio/la i prihvatio/la sljedeće akte Fintastic grupe:</w:t>
      </w:r>
    </w:p>
    <w:p w14:paraId="5B6D33A5" w14:textId="77777777" w:rsidR="00F4430F" w:rsidRPr="003065D2" w:rsidRDefault="00000000" w:rsidP="003065D2">
      <w:pPr>
        <w:pStyle w:val="ListParagraph"/>
        <w:numPr>
          <w:ilvl w:val="0"/>
          <w:numId w:val="5"/>
        </w:numPr>
        <w:spacing w:before="50" w:after="50"/>
        <w:jc w:val="both"/>
        <w:rPr>
          <w:rFonts w:ascii="Montserrat" w:hAnsi="Montserrat"/>
        </w:rPr>
      </w:pPr>
      <w:r w:rsidRPr="003065D2">
        <w:rPr>
          <w:rFonts w:ascii="Montserrat" w:hAnsi="Montserrat"/>
          <w:color w:val="1A1A1A"/>
        </w:rPr>
        <w:t>Politiku zaštite osobnih podataka (FIN-POL-ZOP-v3.0)</w:t>
      </w:r>
    </w:p>
    <w:p w14:paraId="07632905" w14:textId="77777777" w:rsidR="00F4430F" w:rsidRPr="003065D2" w:rsidRDefault="00000000" w:rsidP="003065D2">
      <w:pPr>
        <w:pStyle w:val="ListParagraph"/>
        <w:numPr>
          <w:ilvl w:val="0"/>
          <w:numId w:val="5"/>
        </w:numPr>
        <w:spacing w:before="50" w:after="50"/>
        <w:jc w:val="both"/>
        <w:rPr>
          <w:rFonts w:ascii="Montserrat" w:hAnsi="Montserrat"/>
        </w:rPr>
      </w:pPr>
      <w:r w:rsidRPr="003065D2">
        <w:rPr>
          <w:rFonts w:ascii="Montserrat" w:hAnsi="Montserrat"/>
          <w:color w:val="1A1A1A"/>
        </w:rPr>
        <w:t>Politiku sigurnosti informacijskog sustava (FIN-ISMS-POL-001-v2.0)</w:t>
      </w:r>
    </w:p>
    <w:p w14:paraId="022963C3" w14:textId="77777777" w:rsidR="00F4430F" w:rsidRPr="003065D2" w:rsidRDefault="00000000" w:rsidP="003065D2">
      <w:pPr>
        <w:pStyle w:val="ListParagraph"/>
        <w:numPr>
          <w:ilvl w:val="0"/>
          <w:numId w:val="5"/>
        </w:numPr>
        <w:spacing w:before="50" w:after="50"/>
        <w:jc w:val="both"/>
        <w:rPr>
          <w:rFonts w:ascii="Montserrat" w:hAnsi="Montserrat"/>
        </w:rPr>
      </w:pPr>
      <w:r w:rsidRPr="003065D2">
        <w:rPr>
          <w:rFonts w:ascii="Montserrat" w:hAnsi="Montserrat"/>
          <w:color w:val="1A1A1A"/>
        </w:rPr>
        <w:t>Politiku čuvanja i brisanja podataka (FIN-ISMS-POL-002-v1.0)</w:t>
      </w:r>
    </w:p>
    <w:p w14:paraId="08E4D322" w14:textId="77777777" w:rsidR="00F4430F" w:rsidRPr="003065D2" w:rsidRDefault="00000000" w:rsidP="003065D2">
      <w:pPr>
        <w:pStyle w:val="ListParagraph"/>
        <w:numPr>
          <w:ilvl w:val="0"/>
          <w:numId w:val="5"/>
        </w:numPr>
        <w:spacing w:before="50" w:after="50"/>
        <w:jc w:val="both"/>
        <w:rPr>
          <w:rFonts w:ascii="Montserrat" w:hAnsi="Montserrat"/>
        </w:rPr>
      </w:pPr>
      <w:r w:rsidRPr="003065D2">
        <w:rPr>
          <w:rFonts w:ascii="Montserrat" w:hAnsi="Montserrat"/>
          <w:color w:val="1A1A1A"/>
        </w:rPr>
        <w:t>Proceduru odgovora na sigurnosne incidente (FIN-ISMS-PROC-001-v2.0)</w:t>
      </w:r>
    </w:p>
    <w:p w14:paraId="4D848809" w14:textId="77777777" w:rsidR="00F4430F" w:rsidRPr="003065D2" w:rsidRDefault="00000000" w:rsidP="003065D2">
      <w:pPr>
        <w:pStyle w:val="ListParagraph"/>
        <w:numPr>
          <w:ilvl w:val="0"/>
          <w:numId w:val="5"/>
        </w:numPr>
        <w:spacing w:before="50" w:after="50"/>
        <w:jc w:val="both"/>
        <w:rPr>
          <w:rFonts w:ascii="Montserrat" w:hAnsi="Montserrat"/>
        </w:rPr>
      </w:pPr>
      <w:r w:rsidRPr="003065D2">
        <w:rPr>
          <w:rFonts w:ascii="Montserrat" w:hAnsi="Montserrat"/>
          <w:color w:val="1A1A1A"/>
        </w:rPr>
        <w:t>Proceduru za ostvarivanje prava ispitanika – DSAR (FIN-PROC-DSAR-v1.0)</w:t>
      </w:r>
    </w:p>
    <w:p w14:paraId="70639314" w14:textId="77777777" w:rsidR="00F4430F" w:rsidRPr="003065D2" w:rsidRDefault="00000000" w:rsidP="003065D2">
      <w:pPr>
        <w:pStyle w:val="ListParagraph"/>
        <w:numPr>
          <w:ilvl w:val="0"/>
          <w:numId w:val="5"/>
        </w:numPr>
        <w:spacing w:before="50" w:after="50"/>
        <w:jc w:val="both"/>
        <w:rPr>
          <w:rFonts w:ascii="Montserrat" w:hAnsi="Montserrat"/>
        </w:rPr>
      </w:pPr>
      <w:r w:rsidRPr="003065D2">
        <w:rPr>
          <w:rFonts w:ascii="Montserrat" w:hAnsi="Montserrat"/>
          <w:color w:val="1A1A1A"/>
        </w:rPr>
        <w:t>Sporazum o zajedničkom upravljanju – JCA (FIN-JCA-001-v1.0)</w:t>
      </w:r>
    </w:p>
    <w:p w14:paraId="3E38DE72" w14:textId="77777777" w:rsidR="00F4430F" w:rsidRPr="003065D2" w:rsidRDefault="00000000" w:rsidP="003065D2">
      <w:pPr>
        <w:pStyle w:val="Heading1"/>
        <w:keepNext/>
        <w:keepLines/>
        <w:pBdr>
          <w:bottom w:val="single" w:sz="8" w:space="1" w:color="00405A"/>
        </w:pBdr>
        <w:spacing w:before="360" w:after="120" w:line="276" w:lineRule="auto"/>
        <w:ind w:left="431" w:hanging="431"/>
        <w:rPr>
          <w:rFonts w:ascii="Montserrat" w:eastAsia="Times New Roman" w:hAnsi="Montserrat" w:cstheme="minorBidi"/>
          <w:bCs w:val="0"/>
          <w:smallCaps/>
          <w:color w:val="00405A"/>
          <w:kern w:val="2"/>
          <w:sz w:val="32"/>
          <w:szCs w:val="40"/>
          <w14:ligatures w14:val="standardContextual"/>
        </w:rPr>
      </w:pPr>
      <w:r w:rsidRPr="003065D2">
        <w:rPr>
          <w:rFonts w:ascii="Montserrat" w:eastAsia="Times New Roman" w:hAnsi="Montserrat" w:cstheme="minorBidi"/>
          <w:bCs w:val="0"/>
          <w:smallCaps/>
          <w:color w:val="00405A"/>
          <w:kern w:val="2"/>
          <w:sz w:val="32"/>
          <w:szCs w:val="40"/>
          <w14:ligatures w14:val="standardContextual"/>
        </w:rPr>
        <w:t>2. Obveze povjerljivosti i sigurnosti</w:t>
      </w:r>
    </w:p>
    <w:p w14:paraId="26BA8B97" w14:textId="77777777" w:rsidR="00F4430F" w:rsidRPr="003065D2" w:rsidRDefault="00000000" w:rsidP="003065D2">
      <w:pPr>
        <w:spacing w:before="80" w:after="80"/>
        <w:jc w:val="both"/>
        <w:rPr>
          <w:rFonts w:ascii="Montserrat" w:hAnsi="Montserrat"/>
        </w:rPr>
      </w:pPr>
      <w:r w:rsidRPr="003065D2">
        <w:rPr>
          <w:rFonts w:ascii="Montserrat" w:hAnsi="Montserrat"/>
          <w:color w:val="1A1A1A"/>
        </w:rPr>
        <w:t>Obvezujem se:</w:t>
      </w:r>
    </w:p>
    <w:p w14:paraId="5D89E0F7" w14:textId="77777777" w:rsidR="00F4430F" w:rsidRPr="003065D2" w:rsidRDefault="00000000" w:rsidP="003065D2">
      <w:pPr>
        <w:pStyle w:val="ListParagraph"/>
        <w:numPr>
          <w:ilvl w:val="0"/>
          <w:numId w:val="3"/>
        </w:numPr>
        <w:spacing w:before="50" w:after="50"/>
        <w:jc w:val="both"/>
        <w:rPr>
          <w:rFonts w:ascii="Montserrat" w:hAnsi="Montserrat"/>
        </w:rPr>
      </w:pPr>
      <w:r w:rsidRPr="003065D2">
        <w:rPr>
          <w:rFonts w:ascii="Montserrat" w:hAnsi="Montserrat"/>
          <w:color w:val="1A1A1A"/>
        </w:rPr>
        <w:t>obrađivati osobne podatke klijenata, zaposlenika i poslovnih partnera isključivo u svrhe i na način propisan internim aktima i uputama nadređenih</w:t>
      </w:r>
    </w:p>
    <w:p w14:paraId="0D885E04" w14:textId="77777777" w:rsidR="00F4430F" w:rsidRPr="003065D2" w:rsidRDefault="00000000" w:rsidP="003065D2">
      <w:pPr>
        <w:pStyle w:val="ListParagraph"/>
        <w:numPr>
          <w:ilvl w:val="0"/>
          <w:numId w:val="3"/>
        </w:numPr>
        <w:spacing w:before="50" w:after="50"/>
        <w:jc w:val="both"/>
        <w:rPr>
          <w:rFonts w:ascii="Montserrat" w:hAnsi="Montserrat"/>
        </w:rPr>
      </w:pPr>
      <w:r w:rsidRPr="003065D2">
        <w:rPr>
          <w:rFonts w:ascii="Montserrat" w:hAnsi="Montserrat"/>
          <w:color w:val="1A1A1A"/>
        </w:rPr>
        <w:t>ne otkrivati, ne prenositi niti činiti dostupnima osobne podatke neovlaštenim osobama – ni unutar ni izvan tvrtke</w:t>
      </w:r>
    </w:p>
    <w:p w14:paraId="438B83B7" w14:textId="77777777" w:rsidR="00F4430F" w:rsidRPr="003065D2" w:rsidRDefault="00000000" w:rsidP="003065D2">
      <w:pPr>
        <w:pStyle w:val="ListParagraph"/>
        <w:numPr>
          <w:ilvl w:val="0"/>
          <w:numId w:val="3"/>
        </w:numPr>
        <w:spacing w:before="50" w:after="50"/>
        <w:jc w:val="both"/>
        <w:rPr>
          <w:rFonts w:ascii="Montserrat" w:hAnsi="Montserrat"/>
        </w:rPr>
      </w:pPr>
      <w:r w:rsidRPr="003065D2">
        <w:rPr>
          <w:rFonts w:ascii="Montserrat" w:hAnsi="Montserrat"/>
          <w:color w:val="1A1A1A"/>
        </w:rPr>
        <w:t>koristiti isključivo službene e-mail adrese (@fintastic.hr) za poslovnu komunikaciju koja uključuje osobne podatke</w:t>
      </w:r>
    </w:p>
    <w:p w14:paraId="5A48C92A" w14:textId="77777777" w:rsidR="00F4430F" w:rsidRPr="003065D2" w:rsidRDefault="00000000" w:rsidP="003065D2">
      <w:pPr>
        <w:pStyle w:val="ListParagraph"/>
        <w:numPr>
          <w:ilvl w:val="0"/>
          <w:numId w:val="3"/>
        </w:numPr>
        <w:spacing w:before="50" w:after="50"/>
        <w:jc w:val="both"/>
        <w:rPr>
          <w:rFonts w:ascii="Montserrat" w:hAnsi="Montserrat"/>
        </w:rPr>
      </w:pPr>
      <w:r w:rsidRPr="003065D2">
        <w:rPr>
          <w:rFonts w:ascii="Montserrat" w:hAnsi="Montserrat"/>
          <w:color w:val="1A1A1A"/>
        </w:rPr>
        <w:t>ne pohranjivati osobne podatke klijenta (uključujući kopije isprava) na privatne uređaje, privatni cloud ili WhatsApp – odmah prenositi u CRM ili SharePoint i brisati iz chata</w:t>
      </w:r>
    </w:p>
    <w:p w14:paraId="355A2740" w14:textId="77777777" w:rsidR="00F4430F" w:rsidRPr="003065D2" w:rsidRDefault="00000000" w:rsidP="003065D2">
      <w:pPr>
        <w:pStyle w:val="ListParagraph"/>
        <w:numPr>
          <w:ilvl w:val="0"/>
          <w:numId w:val="3"/>
        </w:numPr>
        <w:spacing w:before="50" w:after="50"/>
        <w:jc w:val="both"/>
        <w:rPr>
          <w:rFonts w:ascii="Montserrat" w:hAnsi="Montserrat"/>
        </w:rPr>
      </w:pPr>
      <w:r w:rsidRPr="003065D2">
        <w:rPr>
          <w:rFonts w:ascii="Montserrat" w:hAnsi="Montserrat"/>
          <w:color w:val="1A1A1A"/>
        </w:rPr>
        <w:lastRenderedPageBreak/>
        <w:t>zaključavati ekran pri svakom napustuštanju radnog mjesta (Win+L)</w:t>
      </w:r>
    </w:p>
    <w:p w14:paraId="5EA097AB" w14:textId="77777777" w:rsidR="00F4430F" w:rsidRPr="003065D2" w:rsidRDefault="00000000" w:rsidP="003065D2">
      <w:pPr>
        <w:pStyle w:val="ListParagraph"/>
        <w:numPr>
          <w:ilvl w:val="0"/>
          <w:numId w:val="3"/>
        </w:numPr>
        <w:spacing w:before="50" w:after="50"/>
        <w:jc w:val="both"/>
        <w:rPr>
          <w:rFonts w:ascii="Montserrat" w:hAnsi="Montserrat"/>
        </w:rPr>
      </w:pPr>
      <w:r w:rsidRPr="003065D2">
        <w:rPr>
          <w:rFonts w:ascii="Montserrat" w:hAnsi="Montserrat"/>
          <w:color w:val="1A1A1A"/>
        </w:rPr>
        <w:t>koristiti MFA (višefaktorsku autentifikaciju) na svim poslovnim sustavima</w:t>
      </w:r>
    </w:p>
    <w:p w14:paraId="51E757A8" w14:textId="77777777" w:rsidR="00F4430F" w:rsidRPr="003065D2" w:rsidRDefault="00000000" w:rsidP="003065D2">
      <w:pPr>
        <w:pStyle w:val="ListParagraph"/>
        <w:numPr>
          <w:ilvl w:val="0"/>
          <w:numId w:val="3"/>
        </w:numPr>
        <w:spacing w:before="50" w:after="50"/>
        <w:jc w:val="both"/>
        <w:rPr>
          <w:rFonts w:ascii="Montserrat" w:hAnsi="Montserrat"/>
        </w:rPr>
      </w:pPr>
      <w:r w:rsidRPr="003065D2">
        <w:rPr>
          <w:rFonts w:ascii="Montserrat" w:hAnsi="Montserrat"/>
          <w:color w:val="1A1A1A"/>
        </w:rPr>
        <w:t>ne dijeliti lozinke, PIN-ove ni druge pristupne podatke ni s kime</w:t>
      </w:r>
    </w:p>
    <w:p w14:paraId="331AAE62" w14:textId="77777777" w:rsidR="00F4430F" w:rsidRPr="003065D2" w:rsidRDefault="00000000" w:rsidP="003065D2">
      <w:pPr>
        <w:pStyle w:val="ListParagraph"/>
        <w:numPr>
          <w:ilvl w:val="0"/>
          <w:numId w:val="3"/>
        </w:numPr>
        <w:spacing w:before="50" w:after="50"/>
        <w:jc w:val="both"/>
        <w:rPr>
          <w:rFonts w:ascii="Montserrat" w:hAnsi="Montserrat"/>
        </w:rPr>
      </w:pPr>
      <w:r w:rsidRPr="003065D2">
        <w:rPr>
          <w:rFonts w:ascii="Montserrat" w:hAnsi="Montserrat"/>
          <w:color w:val="1A1A1A"/>
        </w:rPr>
        <w:t>odmah prijaviti svaki sigurnosni incident, sumnju na povredu ili kompromitaciju računa na gdpr@fintastic.hr ili DPO-u</w:t>
      </w:r>
    </w:p>
    <w:p w14:paraId="21A0C417" w14:textId="77777777" w:rsidR="00F4430F" w:rsidRPr="003065D2" w:rsidRDefault="00000000" w:rsidP="003065D2">
      <w:pPr>
        <w:pStyle w:val="ListParagraph"/>
        <w:numPr>
          <w:ilvl w:val="0"/>
          <w:numId w:val="3"/>
        </w:numPr>
        <w:spacing w:before="50" w:after="50"/>
        <w:jc w:val="both"/>
        <w:rPr>
          <w:rFonts w:ascii="Montserrat" w:hAnsi="Montserrat"/>
        </w:rPr>
      </w:pPr>
      <w:r w:rsidRPr="003065D2">
        <w:rPr>
          <w:rFonts w:ascii="Montserrat" w:hAnsi="Montserrat"/>
          <w:color w:val="1A1A1A"/>
        </w:rPr>
        <w:t>pri prestanku radnog odnosa ili suradnje: predati svu opremu, izbrisati sve poslovne podatke s osobnih uređaja i omogućiti deaktivaciju svih pristupnih prava</w:t>
      </w:r>
    </w:p>
    <w:p w14:paraId="29BDEED2" w14:textId="77777777" w:rsidR="00F4430F" w:rsidRPr="003065D2" w:rsidRDefault="00000000" w:rsidP="003065D2">
      <w:pPr>
        <w:pStyle w:val="Heading1"/>
        <w:keepNext/>
        <w:keepLines/>
        <w:pBdr>
          <w:bottom w:val="single" w:sz="8" w:space="1" w:color="00405A"/>
        </w:pBdr>
        <w:spacing w:before="360" w:after="120" w:line="276" w:lineRule="auto"/>
        <w:ind w:left="431" w:hanging="431"/>
        <w:rPr>
          <w:rFonts w:ascii="Montserrat" w:eastAsia="Times New Roman" w:hAnsi="Montserrat" w:cstheme="minorBidi"/>
          <w:bCs w:val="0"/>
          <w:smallCaps/>
          <w:color w:val="00405A"/>
          <w:kern w:val="2"/>
          <w:sz w:val="32"/>
          <w:szCs w:val="40"/>
          <w14:ligatures w14:val="standardContextual"/>
        </w:rPr>
      </w:pPr>
      <w:r w:rsidRPr="003065D2">
        <w:rPr>
          <w:rFonts w:ascii="Montserrat" w:eastAsia="Times New Roman" w:hAnsi="Montserrat" w:cstheme="minorBidi"/>
          <w:bCs w:val="0"/>
          <w:smallCaps/>
          <w:color w:val="00405A"/>
          <w:kern w:val="2"/>
          <w:sz w:val="32"/>
          <w:szCs w:val="40"/>
          <w14:ligatures w14:val="standardContextual"/>
        </w:rPr>
        <w:t>3. Obrada osobnih podataka zaposlenika</w:t>
      </w:r>
    </w:p>
    <w:p w14:paraId="767FAD60" w14:textId="77777777" w:rsidR="00F4430F" w:rsidRPr="003065D2" w:rsidRDefault="00000000" w:rsidP="003065D2">
      <w:pPr>
        <w:spacing w:before="80" w:after="80"/>
        <w:jc w:val="both"/>
        <w:rPr>
          <w:rFonts w:ascii="Montserrat" w:hAnsi="Montserrat"/>
        </w:rPr>
      </w:pPr>
      <w:r w:rsidRPr="003065D2">
        <w:rPr>
          <w:rFonts w:ascii="Montserrat" w:hAnsi="Montserrat"/>
          <w:color w:val="1A1A1A"/>
        </w:rPr>
        <w:t>Sukladno čl. 13. GDPR-a, Društvo obrađuje moje osobne podatke radi:</w:t>
      </w:r>
    </w:p>
    <w:p w14:paraId="1B2B39D5" w14:textId="77777777" w:rsidR="00F4430F" w:rsidRPr="003065D2" w:rsidRDefault="00000000" w:rsidP="003065D2">
      <w:pPr>
        <w:pStyle w:val="ListParagraph"/>
        <w:numPr>
          <w:ilvl w:val="0"/>
          <w:numId w:val="6"/>
        </w:numPr>
        <w:spacing w:before="50" w:after="50"/>
        <w:jc w:val="both"/>
        <w:rPr>
          <w:rFonts w:ascii="Montserrat" w:hAnsi="Montserrat"/>
        </w:rPr>
      </w:pPr>
      <w:r w:rsidRPr="003065D2">
        <w:rPr>
          <w:rFonts w:ascii="Montserrat" w:hAnsi="Montserrat"/>
          <w:color w:val="1A1A1A"/>
        </w:rPr>
        <w:t>ispunjenja zakonskih obveza poslodavca (prijave na HZMO/HZZO, obračun plaće, porezne obveze) – čl. 6/1/c</w:t>
      </w:r>
    </w:p>
    <w:p w14:paraId="645660E4" w14:textId="77777777" w:rsidR="00F4430F" w:rsidRPr="003065D2" w:rsidRDefault="00000000" w:rsidP="003065D2">
      <w:pPr>
        <w:pStyle w:val="ListParagraph"/>
        <w:numPr>
          <w:ilvl w:val="0"/>
          <w:numId w:val="6"/>
        </w:numPr>
        <w:spacing w:before="50" w:after="50"/>
        <w:jc w:val="both"/>
        <w:rPr>
          <w:rFonts w:ascii="Montserrat" w:hAnsi="Montserrat"/>
        </w:rPr>
      </w:pPr>
      <w:r w:rsidRPr="003065D2">
        <w:rPr>
          <w:rFonts w:ascii="Montserrat" w:hAnsi="Montserrat"/>
          <w:color w:val="1A1A1A"/>
        </w:rPr>
        <w:t>sklapanja i izvršenja ugovora o radu – čl. 6/1/b</w:t>
      </w:r>
    </w:p>
    <w:p w14:paraId="24C60BCD" w14:textId="1B6D49B5" w:rsidR="00F4430F" w:rsidRPr="003065D2" w:rsidRDefault="00000000" w:rsidP="003065D2">
      <w:pPr>
        <w:pStyle w:val="ListParagraph"/>
        <w:numPr>
          <w:ilvl w:val="0"/>
          <w:numId w:val="6"/>
        </w:numPr>
        <w:spacing w:before="50" w:after="50"/>
        <w:jc w:val="both"/>
        <w:rPr>
          <w:rFonts w:ascii="Montserrat" w:hAnsi="Montserrat"/>
        </w:rPr>
      </w:pPr>
      <w:r w:rsidRPr="003065D2">
        <w:rPr>
          <w:rFonts w:ascii="Montserrat" w:hAnsi="Montserrat"/>
          <w:color w:val="1A1A1A"/>
        </w:rPr>
        <w:t>zaštite prava i interesa Društva – čl. 6/1/f (legitimni interes)</w:t>
      </w:r>
    </w:p>
    <w:tbl>
      <w:tblPr>
        <w:tblStyle w:val="GridTable2-Accent1"/>
        <w:tblW w:w="0" w:type="auto"/>
        <w:tblLook w:val="0480" w:firstRow="0" w:lastRow="0" w:firstColumn="1" w:lastColumn="0" w:noHBand="0" w:noVBand="1"/>
      </w:tblPr>
      <w:tblGrid>
        <w:gridCol w:w="2127"/>
        <w:gridCol w:w="6529"/>
      </w:tblGrid>
      <w:tr w:rsidR="003065D2" w14:paraId="03A2ABDD" w14:textId="77777777" w:rsidTr="003065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</w:tcPr>
          <w:p w14:paraId="19220B8B" w14:textId="12EEB95D" w:rsidR="003065D2" w:rsidRDefault="003065D2" w:rsidP="003065D2">
            <w:pPr>
              <w:spacing w:before="60" w:after="60"/>
              <w:jc w:val="both"/>
              <w:rPr>
                <w:rFonts w:ascii="Montserrat" w:hAnsi="Montserrat"/>
                <w:b w:val="0"/>
                <w:bCs w:val="0"/>
                <w:color w:val="1A3A5C"/>
              </w:rPr>
            </w:pPr>
            <w:r w:rsidRPr="003065D2">
              <w:rPr>
                <w:rFonts w:ascii="Montserrat" w:hAnsi="Montserrat"/>
                <w:color w:val="1A3A5C"/>
              </w:rPr>
              <w:t>Primatelji mojih podataka:</w:t>
            </w:r>
          </w:p>
        </w:tc>
        <w:tc>
          <w:tcPr>
            <w:tcW w:w="6529" w:type="dxa"/>
          </w:tcPr>
          <w:p w14:paraId="4A218972" w14:textId="71382B3B" w:rsidR="003065D2" w:rsidRPr="003065D2" w:rsidRDefault="003065D2" w:rsidP="003065D2">
            <w:pPr>
              <w:spacing w:before="60"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/>
              </w:rPr>
            </w:pPr>
            <w:r w:rsidRPr="003065D2">
              <w:rPr>
                <w:rFonts w:ascii="Montserrat" w:hAnsi="Montserrat"/>
                <w:color w:val="1A1A1A"/>
              </w:rPr>
              <w:t>HZMO, HZZO, Porezna uprava, FINA, vanjski računovoda</w:t>
            </w:r>
          </w:p>
        </w:tc>
      </w:tr>
      <w:tr w:rsidR="003065D2" w14:paraId="315D7229" w14:textId="77777777" w:rsidTr="003065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</w:tcPr>
          <w:p w14:paraId="12A801C6" w14:textId="5F37CBA5" w:rsidR="003065D2" w:rsidRDefault="003065D2" w:rsidP="003065D2">
            <w:pPr>
              <w:spacing w:before="60" w:after="60"/>
              <w:jc w:val="both"/>
              <w:rPr>
                <w:rFonts w:ascii="Montserrat" w:hAnsi="Montserrat"/>
                <w:b w:val="0"/>
                <w:bCs w:val="0"/>
                <w:color w:val="1A3A5C"/>
              </w:rPr>
            </w:pPr>
            <w:r w:rsidRPr="003065D2">
              <w:rPr>
                <w:rFonts w:ascii="Montserrat" w:hAnsi="Montserrat"/>
                <w:color w:val="1A3A5C"/>
              </w:rPr>
              <w:t>Rokovi čuvanja:</w:t>
            </w:r>
          </w:p>
        </w:tc>
        <w:tc>
          <w:tcPr>
            <w:tcW w:w="6529" w:type="dxa"/>
          </w:tcPr>
          <w:p w14:paraId="5258BD27" w14:textId="12DF5958" w:rsidR="003065D2" w:rsidRPr="003065D2" w:rsidRDefault="003065D2" w:rsidP="003065D2">
            <w:pPr>
              <w:spacing w:before="60" w:after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</w:rPr>
            </w:pPr>
            <w:r w:rsidRPr="003065D2">
              <w:rPr>
                <w:rFonts w:ascii="Montserrat" w:hAnsi="Montserrat"/>
                <w:color w:val="1A1A1A"/>
              </w:rPr>
              <w:t>Kadrovska dokumentacija: 11 god. (ZOR); Obračuni: 11 god.; Evidencija rada: 6 god.</w:t>
            </w:r>
          </w:p>
        </w:tc>
      </w:tr>
      <w:tr w:rsidR="003065D2" w14:paraId="51DC614B" w14:textId="77777777" w:rsidTr="003065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</w:tcPr>
          <w:p w14:paraId="68F1656F" w14:textId="7F73D91D" w:rsidR="003065D2" w:rsidRDefault="003065D2" w:rsidP="003065D2">
            <w:pPr>
              <w:spacing w:before="60" w:after="60"/>
              <w:jc w:val="both"/>
              <w:rPr>
                <w:rFonts w:ascii="Montserrat" w:hAnsi="Montserrat"/>
                <w:b w:val="0"/>
                <w:bCs w:val="0"/>
                <w:color w:val="1A3A5C"/>
              </w:rPr>
            </w:pPr>
            <w:r w:rsidRPr="003065D2">
              <w:rPr>
                <w:rFonts w:ascii="Montserrat" w:hAnsi="Montserrat"/>
                <w:color w:val="1A3A5C"/>
              </w:rPr>
              <w:t>GDPR kontakt:</w:t>
            </w:r>
          </w:p>
        </w:tc>
        <w:tc>
          <w:tcPr>
            <w:tcW w:w="6529" w:type="dxa"/>
          </w:tcPr>
          <w:p w14:paraId="0FCD4BAA" w14:textId="1D732F75" w:rsidR="003065D2" w:rsidRPr="003065D2" w:rsidRDefault="003065D2" w:rsidP="003065D2">
            <w:pPr>
              <w:spacing w:before="60"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/>
              </w:rPr>
            </w:pPr>
            <w:r w:rsidRPr="003065D2">
              <w:rPr>
                <w:rFonts w:ascii="Montserrat" w:hAnsi="Montserrat"/>
                <w:color w:val="1A1A1A"/>
              </w:rPr>
              <w:t>gdpr@fintastic.hr | Pravo na pristup, ispravak, prigovor i pritužbu AZOP-u</w:t>
            </w:r>
          </w:p>
        </w:tc>
      </w:tr>
    </w:tbl>
    <w:p w14:paraId="3E0D2C11" w14:textId="77777777" w:rsidR="00F4430F" w:rsidRPr="003065D2" w:rsidRDefault="00000000" w:rsidP="003065D2">
      <w:pPr>
        <w:pStyle w:val="Heading1"/>
        <w:keepNext/>
        <w:keepLines/>
        <w:pBdr>
          <w:bottom w:val="single" w:sz="8" w:space="1" w:color="00405A"/>
        </w:pBdr>
        <w:spacing w:before="360" w:after="120" w:line="276" w:lineRule="auto"/>
        <w:ind w:left="431" w:hanging="431"/>
        <w:rPr>
          <w:rFonts w:ascii="Montserrat" w:eastAsia="Times New Roman" w:hAnsi="Montserrat" w:cstheme="minorBidi"/>
          <w:bCs w:val="0"/>
          <w:smallCaps/>
          <w:color w:val="00405A"/>
          <w:kern w:val="2"/>
          <w:sz w:val="32"/>
          <w:szCs w:val="40"/>
          <w14:ligatures w14:val="standardContextual"/>
        </w:rPr>
      </w:pPr>
      <w:r w:rsidRPr="003065D2">
        <w:rPr>
          <w:rFonts w:ascii="Montserrat" w:eastAsia="Times New Roman" w:hAnsi="Montserrat" w:cstheme="minorBidi"/>
          <w:bCs w:val="0"/>
          <w:smallCaps/>
          <w:color w:val="00405A"/>
          <w:kern w:val="2"/>
          <w:sz w:val="32"/>
          <w:szCs w:val="40"/>
          <w14:ligatures w14:val="standardContextual"/>
        </w:rPr>
        <w:t>4. Posljedice kršenja</w:t>
      </w:r>
    </w:p>
    <w:p w14:paraId="1A6059DA" w14:textId="77777777" w:rsidR="00F4430F" w:rsidRPr="003065D2" w:rsidRDefault="00000000" w:rsidP="003065D2">
      <w:pPr>
        <w:spacing w:before="80" w:after="80"/>
        <w:jc w:val="both"/>
        <w:rPr>
          <w:rFonts w:ascii="Montserrat" w:hAnsi="Montserrat"/>
        </w:rPr>
      </w:pPr>
      <w:r w:rsidRPr="003065D2">
        <w:rPr>
          <w:rFonts w:ascii="Montserrat" w:hAnsi="Montserrat"/>
          <w:color w:val="1A1A1A"/>
        </w:rPr>
        <w:t>Svjestan/a sam da kršenje ove Izjave i internih pravila može rezultirati disciplinskim mjerama ili raskidom radnog odnosa, osobnom odgovornošću sukladno propisima te obvezom naknade štete. Obveza povjerljivosti ostaje na snazi i nakon prestanka radnog odnosa.</w:t>
      </w:r>
    </w:p>
    <w:p w14:paraId="316473B1" w14:textId="77777777" w:rsidR="00F4430F" w:rsidRPr="003065D2" w:rsidRDefault="00F4430F" w:rsidP="003065D2">
      <w:pPr>
        <w:spacing w:after="100"/>
        <w:jc w:val="both"/>
        <w:rPr>
          <w:rFonts w:ascii="Montserrat" w:hAnsi="Montserrat"/>
        </w:rPr>
      </w:pPr>
    </w:p>
    <w:p w14:paraId="0DD2C859" w14:textId="1B49084A" w:rsidR="00F4430F" w:rsidRPr="003065D2" w:rsidRDefault="00000000" w:rsidP="003065D2">
      <w:pPr>
        <w:spacing w:before="80" w:after="80"/>
        <w:jc w:val="both"/>
        <w:rPr>
          <w:rFonts w:ascii="Montserrat" w:hAnsi="Montserrat"/>
        </w:rPr>
      </w:pPr>
      <w:r w:rsidRPr="003065D2">
        <w:rPr>
          <w:rFonts w:ascii="Montserrat" w:hAnsi="Montserrat"/>
          <w:color w:val="1A1A1A"/>
        </w:rPr>
        <w:t>Potpisom potvrđujem upoznatost s navedenim obvezama i prihvaćam ih u cijelosti.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6671"/>
      </w:tblGrid>
      <w:tr w:rsidR="003065D2" w14:paraId="68D3AB72" w14:textId="77777777" w:rsidTr="003065D2">
        <w:tc>
          <w:tcPr>
            <w:tcW w:w="1985" w:type="dxa"/>
          </w:tcPr>
          <w:p w14:paraId="15500093" w14:textId="1D5F8404" w:rsidR="003065D2" w:rsidRDefault="003065D2" w:rsidP="003065D2">
            <w:pPr>
              <w:spacing w:after="100"/>
              <w:jc w:val="both"/>
              <w:rPr>
                <w:rFonts w:ascii="Montserrat" w:hAnsi="Montserrat"/>
              </w:rPr>
            </w:pPr>
            <w:r w:rsidRPr="003065D2">
              <w:rPr>
                <w:rFonts w:ascii="Montserrat" w:eastAsia="Arial" w:hAnsi="Montserrat" w:cs="Arial"/>
                <w:color w:val="1A1A1A"/>
                <w:sz w:val="22"/>
                <w:szCs w:val="22"/>
              </w:rPr>
              <w:t>Datum:</w:t>
            </w:r>
          </w:p>
        </w:tc>
        <w:tc>
          <w:tcPr>
            <w:tcW w:w="6671" w:type="dxa"/>
            <w:tcBorders>
              <w:bottom w:val="single" w:sz="4" w:space="0" w:color="00405A"/>
            </w:tcBorders>
          </w:tcPr>
          <w:p w14:paraId="3932B196" w14:textId="77777777" w:rsidR="003065D2" w:rsidRDefault="003065D2" w:rsidP="003065D2">
            <w:pPr>
              <w:spacing w:after="100"/>
              <w:jc w:val="both"/>
              <w:rPr>
                <w:rFonts w:ascii="Montserrat" w:hAnsi="Montserrat"/>
              </w:rPr>
            </w:pPr>
          </w:p>
        </w:tc>
      </w:tr>
      <w:tr w:rsidR="003065D2" w14:paraId="6AA715A2" w14:textId="77777777" w:rsidTr="003065D2">
        <w:tc>
          <w:tcPr>
            <w:tcW w:w="1985" w:type="dxa"/>
          </w:tcPr>
          <w:p w14:paraId="1B651A18" w14:textId="494C49A9" w:rsidR="003065D2" w:rsidRDefault="003065D2" w:rsidP="003065D2">
            <w:pPr>
              <w:spacing w:after="100"/>
              <w:jc w:val="both"/>
              <w:rPr>
                <w:rFonts w:ascii="Montserrat" w:hAnsi="Montserrat"/>
              </w:rPr>
            </w:pPr>
            <w:r w:rsidRPr="003065D2">
              <w:rPr>
                <w:rFonts w:ascii="Montserrat" w:eastAsia="Arial" w:hAnsi="Montserrat" w:cs="Arial"/>
                <w:color w:val="1A1A1A"/>
                <w:sz w:val="22"/>
                <w:szCs w:val="22"/>
              </w:rPr>
              <w:t>Ime i prezime:</w:t>
            </w:r>
          </w:p>
        </w:tc>
        <w:tc>
          <w:tcPr>
            <w:tcW w:w="6671" w:type="dxa"/>
            <w:tcBorders>
              <w:top w:val="single" w:sz="4" w:space="0" w:color="00405A"/>
              <w:bottom w:val="single" w:sz="4" w:space="0" w:color="00405A"/>
            </w:tcBorders>
          </w:tcPr>
          <w:p w14:paraId="10A6D0DB" w14:textId="77777777" w:rsidR="003065D2" w:rsidRDefault="003065D2" w:rsidP="003065D2">
            <w:pPr>
              <w:spacing w:after="100"/>
              <w:jc w:val="both"/>
              <w:rPr>
                <w:rFonts w:ascii="Montserrat" w:hAnsi="Montserrat"/>
              </w:rPr>
            </w:pPr>
          </w:p>
        </w:tc>
      </w:tr>
      <w:tr w:rsidR="003065D2" w14:paraId="50AD2E66" w14:textId="77777777" w:rsidTr="003065D2">
        <w:tc>
          <w:tcPr>
            <w:tcW w:w="1985" w:type="dxa"/>
          </w:tcPr>
          <w:p w14:paraId="1DD75218" w14:textId="77777777" w:rsidR="003065D2" w:rsidRDefault="003065D2" w:rsidP="003065D2">
            <w:pPr>
              <w:spacing w:after="100"/>
              <w:jc w:val="both"/>
              <w:rPr>
                <w:rFonts w:ascii="Montserrat" w:eastAsia="Arial" w:hAnsi="Montserrat" w:cs="Arial"/>
                <w:color w:val="1A1A1A"/>
                <w:sz w:val="22"/>
                <w:szCs w:val="22"/>
              </w:rPr>
            </w:pPr>
          </w:p>
          <w:p w14:paraId="72879ACE" w14:textId="77777777" w:rsidR="003065D2" w:rsidRDefault="003065D2" w:rsidP="003065D2">
            <w:pPr>
              <w:spacing w:after="100"/>
              <w:jc w:val="both"/>
              <w:rPr>
                <w:rFonts w:ascii="Montserrat" w:eastAsia="Arial" w:hAnsi="Montserrat" w:cs="Arial"/>
                <w:color w:val="1A1A1A"/>
                <w:sz w:val="22"/>
                <w:szCs w:val="22"/>
              </w:rPr>
            </w:pPr>
          </w:p>
          <w:p w14:paraId="26F5CAE9" w14:textId="68752E8C" w:rsidR="003065D2" w:rsidRDefault="003065D2" w:rsidP="003065D2">
            <w:pPr>
              <w:spacing w:after="100"/>
              <w:jc w:val="both"/>
              <w:rPr>
                <w:rFonts w:ascii="Montserrat" w:hAnsi="Montserrat"/>
              </w:rPr>
            </w:pPr>
            <w:r w:rsidRPr="003065D2">
              <w:rPr>
                <w:rFonts w:ascii="Montserrat" w:eastAsia="Arial" w:hAnsi="Montserrat" w:cs="Arial"/>
                <w:color w:val="1A1A1A"/>
                <w:sz w:val="22"/>
                <w:szCs w:val="22"/>
              </w:rPr>
              <w:t>Potpis:</w:t>
            </w:r>
          </w:p>
        </w:tc>
        <w:tc>
          <w:tcPr>
            <w:tcW w:w="6671" w:type="dxa"/>
            <w:tcBorders>
              <w:top w:val="single" w:sz="4" w:space="0" w:color="00405A"/>
              <w:bottom w:val="single" w:sz="4" w:space="0" w:color="00405A"/>
            </w:tcBorders>
          </w:tcPr>
          <w:p w14:paraId="3E760511" w14:textId="77777777" w:rsidR="003065D2" w:rsidRDefault="003065D2" w:rsidP="003065D2">
            <w:pPr>
              <w:spacing w:after="100"/>
              <w:jc w:val="both"/>
              <w:rPr>
                <w:rFonts w:ascii="Montserrat" w:hAnsi="Montserrat"/>
              </w:rPr>
            </w:pPr>
          </w:p>
        </w:tc>
      </w:tr>
    </w:tbl>
    <w:p w14:paraId="137E75B3" w14:textId="4C4ECC6F" w:rsidR="00F4430F" w:rsidRPr="003065D2" w:rsidRDefault="00F4430F" w:rsidP="003065D2">
      <w:pPr>
        <w:spacing w:before="40" w:after="40"/>
        <w:jc w:val="both"/>
        <w:rPr>
          <w:rFonts w:ascii="Montserrat" w:hAnsi="Montserrat"/>
        </w:rPr>
      </w:pPr>
    </w:p>
    <w:sectPr w:rsidR="00F4430F" w:rsidRPr="003065D2">
      <w:headerReference w:type="default" r:id="rId7"/>
      <w:footerReference w:type="default" r:id="rId8"/>
      <w:pgSz w:w="11906" w:h="16838"/>
      <w:pgMar w:top="1440" w:right="1440" w:bottom="1440" w:left="180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698E06" w14:textId="77777777" w:rsidR="00AE72EF" w:rsidRDefault="00AE72EF" w:rsidP="003065D2">
      <w:r>
        <w:separator/>
      </w:r>
    </w:p>
  </w:endnote>
  <w:endnote w:type="continuationSeparator" w:id="0">
    <w:p w14:paraId="790BAF7D" w14:textId="77777777" w:rsidR="00AE72EF" w:rsidRDefault="00AE72EF" w:rsidP="003065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ontserrat">
    <w:panose1 w:val="00000500000000000000"/>
    <w:charset w:val="4D"/>
    <w:family w:val="auto"/>
    <w:pitch w:val="variable"/>
    <w:sig w:usb0="2000020F" w:usb1="00000003" w:usb2="00000000" w:usb3="00000000" w:csb0="00000197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single" w:sz="8" w:space="0" w:color="0070C0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69"/>
      <w:gridCol w:w="3741"/>
      <w:gridCol w:w="2856"/>
    </w:tblGrid>
    <w:tr w:rsidR="003065D2" w:rsidRPr="002A2ACD" w14:paraId="0A3C2A93" w14:textId="77777777" w:rsidTr="00D03FC2">
      <w:tc>
        <w:tcPr>
          <w:tcW w:w="2127" w:type="dxa"/>
        </w:tcPr>
        <w:p w14:paraId="6F5EE87C" w14:textId="77777777" w:rsidR="003065D2" w:rsidRPr="00FD41F4" w:rsidRDefault="003065D2" w:rsidP="003065D2">
          <w:pPr>
            <w:pStyle w:val="Footer"/>
            <w:jc w:val="center"/>
            <w:rPr>
              <w:rFonts w:ascii="Montserrat" w:hAnsi="Montserrat"/>
              <w:sz w:val="18"/>
              <w:szCs w:val="18"/>
            </w:rPr>
          </w:pPr>
          <w:r w:rsidRPr="00D82B1E">
            <w:rPr>
              <w:rFonts w:ascii="Montserrat" w:hAnsi="Montserrat"/>
              <w:b/>
              <w:bCs/>
              <w:color w:val="00405A"/>
              <w:sz w:val="15"/>
              <w:szCs w:val="15"/>
            </w:rPr>
            <w:t>FANTASTIČNE FINANCIJSKE ODLUKE</w:t>
          </w:r>
        </w:p>
      </w:tc>
      <w:tc>
        <w:tcPr>
          <w:tcW w:w="3941" w:type="dxa"/>
        </w:tcPr>
        <w:p w14:paraId="2709CF3D" w14:textId="77777777" w:rsidR="003065D2" w:rsidRPr="00997878" w:rsidRDefault="003065D2" w:rsidP="003065D2">
          <w:pPr>
            <w:pStyle w:val="Footer"/>
            <w:jc w:val="center"/>
            <w:rPr>
              <w:rFonts w:ascii="Montserrat" w:hAnsi="Montserrat"/>
              <w:color w:val="00405A"/>
            </w:rPr>
          </w:pPr>
          <w:r w:rsidRPr="00997878">
            <w:rPr>
              <w:rFonts w:ascii="Montserrat" w:hAnsi="Montserrat"/>
              <w:color w:val="00405A"/>
              <w:sz w:val="15"/>
              <w:szCs w:val="15"/>
            </w:rPr>
            <w:t>Fintastic – Pro savjetovanje d.o.o. | Pro intermedius d.o.o. | Pro zastupanje</w:t>
          </w:r>
        </w:p>
      </w:tc>
      <w:tc>
        <w:tcPr>
          <w:tcW w:w="3002" w:type="dxa"/>
        </w:tcPr>
        <w:p w14:paraId="3E602A1B" w14:textId="77777777" w:rsidR="003065D2" w:rsidRPr="002A2ACD" w:rsidRDefault="003065D2" w:rsidP="003065D2">
          <w:pPr>
            <w:pStyle w:val="Footer"/>
            <w:jc w:val="right"/>
            <w:rPr>
              <w:rFonts w:ascii="Montserrat" w:hAnsi="Montserrat"/>
              <w:sz w:val="18"/>
              <w:szCs w:val="18"/>
            </w:rPr>
          </w:pPr>
          <w:r w:rsidRPr="002A2ACD">
            <w:rPr>
              <w:rFonts w:ascii="Montserrat" w:hAnsi="Montserrat"/>
              <w:sz w:val="18"/>
              <w:szCs w:val="18"/>
            </w:rPr>
            <w:t xml:space="preserve">Stranica </w:t>
          </w:r>
          <w:r w:rsidRPr="002A2ACD">
            <w:rPr>
              <w:rFonts w:ascii="Montserrat" w:hAnsi="Montserrat"/>
              <w:sz w:val="18"/>
              <w:szCs w:val="18"/>
            </w:rPr>
            <w:fldChar w:fldCharType="begin"/>
          </w:r>
          <w:r w:rsidRPr="002A2ACD">
            <w:rPr>
              <w:rFonts w:ascii="Montserrat" w:hAnsi="Montserrat"/>
              <w:sz w:val="18"/>
              <w:szCs w:val="18"/>
            </w:rPr>
            <w:instrText xml:space="preserve"> PAGE  \* MERGEFORMAT </w:instrText>
          </w:r>
          <w:r w:rsidRPr="002A2ACD">
            <w:rPr>
              <w:rFonts w:ascii="Montserrat" w:hAnsi="Montserrat"/>
              <w:sz w:val="18"/>
              <w:szCs w:val="18"/>
            </w:rPr>
            <w:fldChar w:fldCharType="separate"/>
          </w:r>
          <w:r>
            <w:rPr>
              <w:rFonts w:ascii="Montserrat" w:hAnsi="Montserrat"/>
              <w:sz w:val="18"/>
              <w:szCs w:val="18"/>
            </w:rPr>
            <w:t>1</w:t>
          </w:r>
          <w:r w:rsidRPr="002A2ACD">
            <w:rPr>
              <w:rFonts w:ascii="Montserrat" w:hAnsi="Montserrat"/>
              <w:sz w:val="18"/>
              <w:szCs w:val="18"/>
            </w:rPr>
            <w:fldChar w:fldCharType="end"/>
          </w:r>
          <w:r w:rsidRPr="002A2ACD">
            <w:rPr>
              <w:rFonts w:ascii="Montserrat" w:hAnsi="Montserrat"/>
              <w:sz w:val="18"/>
              <w:szCs w:val="18"/>
            </w:rPr>
            <w:t xml:space="preserve">od </w:t>
          </w:r>
          <w:r w:rsidRPr="002A2ACD">
            <w:rPr>
              <w:rFonts w:ascii="Montserrat" w:hAnsi="Montserrat"/>
              <w:sz w:val="18"/>
              <w:szCs w:val="18"/>
            </w:rPr>
            <w:fldChar w:fldCharType="begin"/>
          </w:r>
          <w:r w:rsidRPr="002A2ACD">
            <w:rPr>
              <w:rFonts w:ascii="Montserrat" w:hAnsi="Montserrat"/>
              <w:sz w:val="18"/>
              <w:szCs w:val="18"/>
            </w:rPr>
            <w:instrText xml:space="preserve"> NUMPAGES  \* MERGEFORMAT </w:instrText>
          </w:r>
          <w:r w:rsidRPr="002A2ACD">
            <w:rPr>
              <w:rFonts w:ascii="Montserrat" w:hAnsi="Montserrat"/>
              <w:sz w:val="18"/>
              <w:szCs w:val="18"/>
            </w:rPr>
            <w:fldChar w:fldCharType="separate"/>
          </w:r>
          <w:r>
            <w:rPr>
              <w:rFonts w:ascii="Montserrat" w:hAnsi="Montserrat"/>
              <w:sz w:val="18"/>
              <w:szCs w:val="18"/>
            </w:rPr>
            <w:t>5</w:t>
          </w:r>
          <w:r w:rsidRPr="002A2ACD">
            <w:rPr>
              <w:rFonts w:ascii="Montserrat" w:hAnsi="Montserrat"/>
              <w:sz w:val="18"/>
              <w:szCs w:val="18"/>
            </w:rPr>
            <w:fldChar w:fldCharType="end"/>
          </w:r>
        </w:p>
      </w:tc>
    </w:tr>
  </w:tbl>
  <w:p w14:paraId="4139F7EF" w14:textId="77777777" w:rsidR="003065D2" w:rsidRPr="00E063D2" w:rsidRDefault="003065D2" w:rsidP="003065D2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6EB00E" w14:textId="77777777" w:rsidR="00AE72EF" w:rsidRDefault="00AE72EF" w:rsidP="003065D2">
      <w:r>
        <w:separator/>
      </w:r>
    </w:p>
  </w:footnote>
  <w:footnote w:type="continuationSeparator" w:id="0">
    <w:p w14:paraId="34104417" w14:textId="77777777" w:rsidR="00AE72EF" w:rsidRDefault="00AE72EF" w:rsidP="003065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87" w:type="dxa"/>
      <w:tblInd w:w="-15" w:type="dxa"/>
      <w:tblLayout w:type="fixed"/>
      <w:tblLook w:val="0000" w:firstRow="0" w:lastRow="0" w:firstColumn="0" w:lastColumn="0" w:noHBand="0" w:noVBand="0"/>
    </w:tblPr>
    <w:tblGrid>
      <w:gridCol w:w="3276"/>
      <w:gridCol w:w="3685"/>
      <w:gridCol w:w="2126"/>
    </w:tblGrid>
    <w:tr w:rsidR="003065D2" w:rsidRPr="00032956" w14:paraId="59EC9643" w14:textId="77777777" w:rsidTr="003065D2">
      <w:trPr>
        <w:cantSplit/>
        <w:trHeight w:val="426"/>
      </w:trPr>
      <w:tc>
        <w:tcPr>
          <w:tcW w:w="3276" w:type="dxa"/>
          <w:vMerge w:val="restart"/>
          <w:vAlign w:val="center"/>
        </w:tcPr>
        <w:p w14:paraId="26A98D53" w14:textId="77777777" w:rsidR="003065D2" w:rsidRPr="00567495" w:rsidRDefault="003065D2" w:rsidP="003065D2">
          <w:pPr>
            <w:rPr>
              <w:b/>
              <w:color w:val="FF0000"/>
            </w:rPr>
          </w:pPr>
          <w:r w:rsidRPr="00645211">
            <w:rPr>
              <w:b/>
              <w:noProof/>
              <w:color w:val="FF0000"/>
            </w:rPr>
            <w:drawing>
              <wp:inline distT="0" distB="0" distL="0" distR="0" wp14:anchorId="4608E076" wp14:editId="5D97F225">
                <wp:extent cx="1924215" cy="434247"/>
                <wp:effectExtent l="0" t="0" r="0" b="0"/>
                <wp:docPr id="625952896" name="Picture 1" descr="A blue text on a white background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25952896" name="Picture 1" descr="A blue text on a white background&#10;&#10;AI-generated content may be incorrect.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34025" cy="43646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85" w:type="dxa"/>
          <w:vMerge w:val="restart"/>
          <w:vAlign w:val="center"/>
        </w:tcPr>
        <w:p w14:paraId="519F6E76" w14:textId="2CB2DE4E" w:rsidR="003065D2" w:rsidRPr="003065D2" w:rsidRDefault="003065D2" w:rsidP="003065D2">
          <w:pPr>
            <w:jc w:val="center"/>
            <w:rPr>
              <w:rFonts w:ascii="Montserrat" w:hAnsi="Montserrat"/>
              <w:b/>
              <w:iCs/>
              <w:sz w:val="16"/>
              <w:szCs w:val="16"/>
            </w:rPr>
          </w:pPr>
          <w:r w:rsidRPr="003065D2">
            <w:rPr>
              <w:rFonts w:ascii="Montserrat" w:hAnsi="Montserrat"/>
              <w:b/>
              <w:iCs/>
              <w:color w:val="00405A"/>
              <w:sz w:val="16"/>
              <w:szCs w:val="16"/>
            </w:rPr>
            <w:fldChar w:fldCharType="begin"/>
          </w:r>
          <w:r w:rsidRPr="003065D2">
            <w:rPr>
              <w:rFonts w:ascii="Montserrat" w:hAnsi="Montserrat"/>
              <w:b/>
              <w:iCs/>
              <w:color w:val="00405A"/>
              <w:sz w:val="16"/>
              <w:szCs w:val="16"/>
            </w:rPr>
            <w:instrText xml:space="preserve"> TITLE  \* MERGEFORMAT </w:instrText>
          </w:r>
          <w:r w:rsidRPr="003065D2">
            <w:rPr>
              <w:rFonts w:ascii="Montserrat" w:hAnsi="Montserrat"/>
              <w:b/>
              <w:iCs/>
              <w:color w:val="00405A"/>
              <w:sz w:val="16"/>
              <w:szCs w:val="16"/>
            </w:rPr>
            <w:fldChar w:fldCharType="separate"/>
          </w:r>
          <w:r w:rsidRPr="003065D2">
            <w:rPr>
              <w:rFonts w:ascii="Montserrat" w:hAnsi="Montserrat"/>
              <w:b/>
              <w:iCs/>
              <w:color w:val="00405A"/>
              <w:sz w:val="16"/>
              <w:szCs w:val="16"/>
            </w:rPr>
            <w:t>Izjava o povjerljivosti, prihvaćanju politika sigurnosti i obradi osobnih podataka zaposlenika</w:t>
          </w:r>
          <w:r w:rsidRPr="003065D2">
            <w:rPr>
              <w:rFonts w:ascii="Montserrat" w:hAnsi="Montserrat"/>
              <w:b/>
              <w:iCs/>
              <w:color w:val="00405A"/>
              <w:sz w:val="16"/>
              <w:szCs w:val="16"/>
            </w:rPr>
            <w:fldChar w:fldCharType="end"/>
          </w:r>
        </w:p>
      </w:tc>
      <w:tc>
        <w:tcPr>
          <w:tcW w:w="2126" w:type="dxa"/>
          <w:tcBorders>
            <w:bottom w:val="single" w:sz="8" w:space="0" w:color="0070C0"/>
          </w:tcBorders>
          <w:vAlign w:val="center"/>
        </w:tcPr>
        <w:p w14:paraId="6C5D7F61" w14:textId="69F72353" w:rsidR="003065D2" w:rsidRPr="00A01CE4" w:rsidRDefault="003065D2" w:rsidP="003065D2">
          <w:pPr>
            <w:jc w:val="center"/>
            <w:rPr>
              <w:rFonts w:ascii="Montserrat" w:hAnsi="Montserrat"/>
              <w:sz w:val="16"/>
              <w:szCs w:val="16"/>
            </w:rPr>
          </w:pPr>
          <w:r w:rsidRPr="00645211">
            <w:rPr>
              <w:rFonts w:ascii="Montserrat" w:hAnsi="Montserrat"/>
              <w:sz w:val="16"/>
              <w:szCs w:val="16"/>
            </w:rPr>
            <w:t xml:space="preserve">Oznaka dokumenta: </w:t>
          </w:r>
          <w:r w:rsidRPr="00645211">
            <w:rPr>
              <w:rFonts w:ascii="Montserrat" w:hAnsi="Montserrat"/>
              <w:b/>
              <w:bCs/>
              <w:sz w:val="16"/>
              <w:szCs w:val="16"/>
            </w:rPr>
            <w:fldChar w:fldCharType="begin"/>
          </w:r>
          <w:r w:rsidRPr="00645211">
            <w:rPr>
              <w:rFonts w:ascii="Montserrat" w:hAnsi="Montserrat"/>
              <w:b/>
              <w:bCs/>
              <w:sz w:val="16"/>
              <w:szCs w:val="16"/>
            </w:rPr>
            <w:instrText xml:space="preserve"> KEYWORDS  \* MERGEFORMAT </w:instrText>
          </w:r>
          <w:r w:rsidRPr="00645211">
            <w:rPr>
              <w:rFonts w:ascii="Montserrat" w:hAnsi="Montserrat"/>
              <w:b/>
              <w:bCs/>
              <w:sz w:val="16"/>
              <w:szCs w:val="16"/>
            </w:rPr>
            <w:fldChar w:fldCharType="separate"/>
          </w:r>
          <w:r>
            <w:rPr>
              <w:rFonts w:ascii="Montserrat" w:hAnsi="Montserrat"/>
              <w:b/>
              <w:bCs/>
              <w:sz w:val="16"/>
              <w:szCs w:val="16"/>
            </w:rPr>
            <w:t>FIN-OBR-IZJAVA-v2.0</w:t>
          </w:r>
          <w:r w:rsidRPr="00645211">
            <w:rPr>
              <w:rFonts w:ascii="Montserrat" w:hAnsi="Montserrat"/>
              <w:b/>
              <w:bCs/>
              <w:sz w:val="16"/>
              <w:szCs w:val="16"/>
            </w:rPr>
            <w:fldChar w:fldCharType="end"/>
          </w:r>
        </w:p>
      </w:tc>
    </w:tr>
    <w:tr w:rsidR="003065D2" w:rsidRPr="00032956" w14:paraId="224C10AF" w14:textId="77777777" w:rsidTr="003065D2">
      <w:trPr>
        <w:cantSplit/>
        <w:trHeight w:val="471"/>
      </w:trPr>
      <w:tc>
        <w:tcPr>
          <w:tcW w:w="3276" w:type="dxa"/>
          <w:vMerge/>
          <w:tcBorders>
            <w:bottom w:val="single" w:sz="8" w:space="0" w:color="0070C0"/>
          </w:tcBorders>
          <w:vAlign w:val="center"/>
        </w:tcPr>
        <w:p w14:paraId="644D6313" w14:textId="77777777" w:rsidR="003065D2" w:rsidRDefault="003065D2" w:rsidP="003065D2">
          <w:pPr>
            <w:jc w:val="center"/>
          </w:pPr>
        </w:p>
      </w:tc>
      <w:tc>
        <w:tcPr>
          <w:tcW w:w="3685" w:type="dxa"/>
          <w:vMerge/>
          <w:tcBorders>
            <w:bottom w:val="single" w:sz="8" w:space="0" w:color="0070C0"/>
          </w:tcBorders>
          <w:vAlign w:val="center"/>
        </w:tcPr>
        <w:p w14:paraId="07DECED6" w14:textId="77777777" w:rsidR="003065D2" w:rsidRPr="00032956" w:rsidRDefault="003065D2" w:rsidP="003065D2">
          <w:pPr>
            <w:jc w:val="center"/>
            <w:rPr>
              <w:rFonts w:ascii="Aptos" w:hAnsi="Aptos"/>
              <w:b/>
              <w:i/>
              <w:sz w:val="28"/>
            </w:rPr>
          </w:pPr>
        </w:p>
      </w:tc>
      <w:tc>
        <w:tcPr>
          <w:tcW w:w="2126" w:type="dxa"/>
          <w:tcBorders>
            <w:top w:val="single" w:sz="8" w:space="0" w:color="0070C0"/>
            <w:bottom w:val="single" w:sz="8" w:space="0" w:color="0070C0"/>
          </w:tcBorders>
          <w:vAlign w:val="center"/>
        </w:tcPr>
        <w:p w14:paraId="09B18FAF" w14:textId="77777777" w:rsidR="003065D2" w:rsidRPr="00645211" w:rsidRDefault="003065D2" w:rsidP="003065D2">
          <w:pPr>
            <w:jc w:val="center"/>
            <w:rPr>
              <w:rFonts w:ascii="Montserrat" w:hAnsi="Montserrat"/>
              <w:sz w:val="16"/>
              <w:szCs w:val="16"/>
            </w:rPr>
          </w:pPr>
          <w:r w:rsidRPr="00645211">
            <w:rPr>
              <w:rFonts w:ascii="Montserrat" w:hAnsi="Montserrat"/>
              <w:sz w:val="16"/>
              <w:szCs w:val="16"/>
            </w:rPr>
            <w:t>Izdanje / datum</w:t>
          </w:r>
        </w:p>
        <w:p w14:paraId="7BE1D8EE" w14:textId="77777777" w:rsidR="003065D2" w:rsidRPr="00645211" w:rsidRDefault="003065D2" w:rsidP="003065D2">
          <w:pPr>
            <w:jc w:val="center"/>
            <w:rPr>
              <w:rFonts w:ascii="Montserrat" w:hAnsi="Montserrat"/>
              <w:b/>
              <w:sz w:val="16"/>
              <w:szCs w:val="16"/>
            </w:rPr>
          </w:pPr>
          <w:r w:rsidRPr="00645211">
            <w:rPr>
              <w:rFonts w:ascii="Montserrat" w:hAnsi="Montserrat"/>
              <w:b/>
              <w:sz w:val="16"/>
              <w:szCs w:val="16"/>
            </w:rPr>
            <w:fldChar w:fldCharType="begin"/>
          </w:r>
          <w:r w:rsidRPr="00645211">
            <w:rPr>
              <w:rFonts w:ascii="Montserrat" w:hAnsi="Montserrat"/>
              <w:b/>
              <w:sz w:val="16"/>
              <w:szCs w:val="16"/>
            </w:rPr>
            <w:instrText xml:space="preserve"> DOCPROPERTY Version \* MERGEFORMAT </w:instrText>
          </w:r>
          <w:r w:rsidRPr="00645211">
            <w:rPr>
              <w:rFonts w:ascii="Montserrat" w:hAnsi="Montserrat"/>
              <w:b/>
              <w:sz w:val="16"/>
              <w:szCs w:val="16"/>
            </w:rPr>
            <w:fldChar w:fldCharType="separate"/>
          </w:r>
          <w:r>
            <w:rPr>
              <w:rFonts w:ascii="Montserrat" w:hAnsi="Montserrat"/>
              <w:b/>
              <w:sz w:val="16"/>
              <w:szCs w:val="16"/>
            </w:rPr>
            <w:t>v1.0</w:t>
          </w:r>
          <w:r w:rsidRPr="00645211">
            <w:rPr>
              <w:rFonts w:ascii="Montserrat" w:hAnsi="Montserrat"/>
              <w:b/>
              <w:sz w:val="16"/>
              <w:szCs w:val="16"/>
            </w:rPr>
            <w:fldChar w:fldCharType="end"/>
          </w:r>
          <w:r w:rsidRPr="00645211">
            <w:rPr>
              <w:rFonts w:ascii="Montserrat" w:hAnsi="Montserrat"/>
              <w:b/>
              <w:sz w:val="16"/>
              <w:szCs w:val="16"/>
            </w:rPr>
            <w:t xml:space="preserve"> / </w:t>
          </w:r>
          <w:r w:rsidRPr="00645211">
            <w:rPr>
              <w:rFonts w:ascii="Montserrat" w:hAnsi="Montserrat"/>
              <w:b/>
              <w:sz w:val="16"/>
              <w:szCs w:val="16"/>
            </w:rPr>
            <w:fldChar w:fldCharType="begin"/>
          </w:r>
          <w:r w:rsidRPr="00645211">
            <w:rPr>
              <w:rFonts w:ascii="Montserrat" w:hAnsi="Montserrat"/>
              <w:b/>
              <w:sz w:val="16"/>
              <w:szCs w:val="16"/>
            </w:rPr>
            <w:instrText xml:space="preserve"> TIME \@ "dd.MM.yyyy" </w:instrText>
          </w:r>
          <w:r w:rsidRPr="00645211">
            <w:rPr>
              <w:rFonts w:ascii="Montserrat" w:hAnsi="Montserrat"/>
              <w:b/>
              <w:sz w:val="16"/>
              <w:szCs w:val="16"/>
            </w:rPr>
            <w:fldChar w:fldCharType="separate"/>
          </w:r>
          <w:r>
            <w:rPr>
              <w:rFonts w:ascii="Montserrat" w:hAnsi="Montserrat"/>
              <w:b/>
              <w:noProof/>
              <w:sz w:val="16"/>
              <w:szCs w:val="16"/>
            </w:rPr>
            <w:t>16.03.2026</w:t>
          </w:r>
          <w:r w:rsidRPr="00645211">
            <w:rPr>
              <w:rFonts w:ascii="Montserrat" w:hAnsi="Montserrat"/>
              <w:b/>
              <w:sz w:val="16"/>
              <w:szCs w:val="16"/>
            </w:rPr>
            <w:fldChar w:fldCharType="end"/>
          </w:r>
        </w:p>
      </w:tc>
    </w:tr>
  </w:tbl>
  <w:p w14:paraId="5B28C48B" w14:textId="77777777" w:rsidR="003065D2" w:rsidRPr="00786CEB" w:rsidRDefault="003065D2" w:rsidP="003065D2">
    <w:pPr>
      <w:pStyle w:val="Header"/>
      <w:rPr>
        <w:sz w:val="11"/>
        <w:szCs w:val="1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AF53B7"/>
    <w:multiLevelType w:val="multilevel"/>
    <w:tmpl w:val="9774C3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6C017A0"/>
    <w:multiLevelType w:val="hybridMultilevel"/>
    <w:tmpl w:val="EECA6B4A"/>
    <w:lvl w:ilvl="0" w:tplc="6DD62506">
      <w:start w:val="1"/>
      <w:numFmt w:val="bullet"/>
      <w:lvlText w:val="•"/>
      <w:lvlJc w:val="left"/>
      <w:pPr>
        <w:ind w:left="720" w:hanging="360"/>
      </w:pPr>
    </w:lvl>
    <w:lvl w:ilvl="1" w:tplc="D370FDE4">
      <w:start w:val="1"/>
      <w:numFmt w:val="bullet"/>
      <w:lvlText w:val="–"/>
      <w:lvlJc w:val="left"/>
      <w:pPr>
        <w:ind w:left="1080" w:hanging="360"/>
      </w:pPr>
    </w:lvl>
    <w:lvl w:ilvl="2" w:tplc="A5729332">
      <w:numFmt w:val="decimal"/>
      <w:lvlText w:val=""/>
      <w:lvlJc w:val="left"/>
    </w:lvl>
    <w:lvl w:ilvl="3" w:tplc="6FF6B636">
      <w:numFmt w:val="decimal"/>
      <w:lvlText w:val=""/>
      <w:lvlJc w:val="left"/>
    </w:lvl>
    <w:lvl w:ilvl="4" w:tplc="C624F052">
      <w:numFmt w:val="decimal"/>
      <w:lvlText w:val=""/>
      <w:lvlJc w:val="left"/>
    </w:lvl>
    <w:lvl w:ilvl="5" w:tplc="0F9E8600">
      <w:numFmt w:val="decimal"/>
      <w:lvlText w:val=""/>
      <w:lvlJc w:val="left"/>
    </w:lvl>
    <w:lvl w:ilvl="6" w:tplc="47BA1F98">
      <w:numFmt w:val="decimal"/>
      <w:lvlText w:val=""/>
      <w:lvlJc w:val="left"/>
    </w:lvl>
    <w:lvl w:ilvl="7" w:tplc="6150B960">
      <w:numFmt w:val="decimal"/>
      <w:lvlText w:val=""/>
      <w:lvlJc w:val="left"/>
    </w:lvl>
    <w:lvl w:ilvl="8" w:tplc="17D487EE">
      <w:numFmt w:val="decimal"/>
      <w:lvlText w:val=""/>
      <w:lvlJc w:val="left"/>
    </w:lvl>
  </w:abstractNum>
  <w:abstractNum w:abstractNumId="2" w15:restartNumberingAfterBreak="0">
    <w:nsid w:val="3E615B66"/>
    <w:multiLevelType w:val="hybridMultilevel"/>
    <w:tmpl w:val="309C2B4C"/>
    <w:lvl w:ilvl="0" w:tplc="600C3E82">
      <w:start w:val="1"/>
      <w:numFmt w:val="bullet"/>
      <w:lvlText w:val="●"/>
      <w:lvlJc w:val="left"/>
      <w:pPr>
        <w:ind w:left="720" w:hanging="360"/>
      </w:pPr>
    </w:lvl>
    <w:lvl w:ilvl="1" w:tplc="4CDE4C90">
      <w:start w:val="1"/>
      <w:numFmt w:val="bullet"/>
      <w:lvlText w:val="○"/>
      <w:lvlJc w:val="left"/>
      <w:pPr>
        <w:ind w:left="1440" w:hanging="360"/>
      </w:pPr>
    </w:lvl>
    <w:lvl w:ilvl="2" w:tplc="9CBE9380">
      <w:start w:val="1"/>
      <w:numFmt w:val="bullet"/>
      <w:lvlText w:val="■"/>
      <w:lvlJc w:val="left"/>
      <w:pPr>
        <w:ind w:left="2160" w:hanging="360"/>
      </w:pPr>
    </w:lvl>
    <w:lvl w:ilvl="3" w:tplc="36DC259C">
      <w:start w:val="1"/>
      <w:numFmt w:val="bullet"/>
      <w:lvlText w:val="●"/>
      <w:lvlJc w:val="left"/>
      <w:pPr>
        <w:ind w:left="2880" w:hanging="360"/>
      </w:pPr>
    </w:lvl>
    <w:lvl w:ilvl="4" w:tplc="43D48D76">
      <w:start w:val="1"/>
      <w:numFmt w:val="bullet"/>
      <w:lvlText w:val="○"/>
      <w:lvlJc w:val="left"/>
      <w:pPr>
        <w:ind w:left="3600" w:hanging="360"/>
      </w:pPr>
    </w:lvl>
    <w:lvl w:ilvl="5" w:tplc="51E41D48">
      <w:start w:val="1"/>
      <w:numFmt w:val="bullet"/>
      <w:lvlText w:val="■"/>
      <w:lvlJc w:val="left"/>
      <w:pPr>
        <w:ind w:left="4320" w:hanging="360"/>
      </w:pPr>
    </w:lvl>
    <w:lvl w:ilvl="6" w:tplc="C1DCB6D0">
      <w:start w:val="1"/>
      <w:numFmt w:val="bullet"/>
      <w:lvlText w:val="●"/>
      <w:lvlJc w:val="left"/>
      <w:pPr>
        <w:ind w:left="5040" w:hanging="360"/>
      </w:pPr>
    </w:lvl>
    <w:lvl w:ilvl="7" w:tplc="CA9C4EA8">
      <w:start w:val="1"/>
      <w:numFmt w:val="bullet"/>
      <w:lvlText w:val="●"/>
      <w:lvlJc w:val="left"/>
      <w:pPr>
        <w:ind w:left="5760" w:hanging="360"/>
      </w:pPr>
    </w:lvl>
    <w:lvl w:ilvl="8" w:tplc="E5D6D804">
      <w:start w:val="1"/>
      <w:numFmt w:val="bullet"/>
      <w:lvlText w:val="●"/>
      <w:lvlJc w:val="left"/>
      <w:pPr>
        <w:ind w:left="6480" w:hanging="360"/>
      </w:pPr>
    </w:lvl>
  </w:abstractNum>
  <w:abstractNum w:abstractNumId="3" w15:restartNumberingAfterBreak="0">
    <w:nsid w:val="540A380B"/>
    <w:multiLevelType w:val="hybridMultilevel"/>
    <w:tmpl w:val="ECA07CC6"/>
    <w:lvl w:ilvl="0" w:tplc="442EF1A8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 w:tplc="FFFFFFFF">
      <w:start w:val="1"/>
      <w:numFmt w:val="bullet"/>
      <w:lvlText w:val="–"/>
      <w:lvlJc w:val="left"/>
      <w:pPr>
        <w:ind w:left="108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76F91049"/>
    <w:multiLevelType w:val="hybridMultilevel"/>
    <w:tmpl w:val="621C26AA"/>
    <w:lvl w:ilvl="0" w:tplc="442EF1A8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 w:tplc="FFFFFFFF">
      <w:start w:val="1"/>
      <w:numFmt w:val="bullet"/>
      <w:lvlText w:val="–"/>
      <w:lvlJc w:val="left"/>
      <w:pPr>
        <w:ind w:left="108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908422101">
    <w:abstractNumId w:val="2"/>
    <w:lvlOverride w:ilvl="0">
      <w:startOverride w:val="1"/>
    </w:lvlOverride>
  </w:num>
  <w:num w:numId="2" w16cid:durableId="373193473">
    <w:abstractNumId w:val="1"/>
    <w:lvlOverride w:ilvl="0">
      <w:startOverride w:val="1"/>
    </w:lvlOverride>
  </w:num>
  <w:num w:numId="3" w16cid:durableId="118377413">
    <w:abstractNumId w:val="0"/>
    <w:lvlOverride w:ilvl="0">
      <w:startOverride w:val="1"/>
    </w:lvlOverride>
  </w:num>
  <w:num w:numId="4" w16cid:durableId="2061785916">
    <w:abstractNumId w:val="1"/>
  </w:num>
  <w:num w:numId="5" w16cid:durableId="1166749324">
    <w:abstractNumId w:val="3"/>
  </w:num>
  <w:num w:numId="6" w16cid:durableId="207784989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430F"/>
    <w:rsid w:val="003065D2"/>
    <w:rsid w:val="00AE72EF"/>
    <w:rsid w:val="00DE46C6"/>
    <w:rsid w:val="00F44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001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4B9E961"/>
  <w15:docId w15:val="{0A8A606A-7372-CA43-9B6F-579285DFD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001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link w:val="Heading1Char"/>
    <w:uiPriority w:val="9"/>
    <w:qFormat/>
    <w:pPr>
      <w:spacing w:before="440" w:after="160"/>
      <w:outlineLvl w:val="0"/>
    </w:pPr>
    <w:rPr>
      <w:b/>
      <w:bCs/>
      <w:color w:val="1A3A5C"/>
      <w:sz w:val="30"/>
      <w:szCs w:val="30"/>
    </w:rPr>
  </w:style>
  <w:style w:type="paragraph" w:styleId="Heading2">
    <w:name w:val="heading 2"/>
    <w:uiPriority w:val="9"/>
    <w:semiHidden/>
    <w:unhideWhenUsed/>
    <w:qFormat/>
    <w:pPr>
      <w:spacing w:before="280" w:after="120"/>
      <w:outlineLvl w:val="1"/>
    </w:pPr>
    <w:rPr>
      <w:b/>
      <w:bCs/>
      <w:color w:val="1A3A5C"/>
      <w:sz w:val="26"/>
      <w:szCs w:val="26"/>
    </w:rPr>
  </w:style>
  <w:style w:type="paragraph" w:styleId="Heading3">
    <w:name w:val="heading 3"/>
    <w:uiPriority w:val="9"/>
    <w:semiHidden/>
    <w:unhideWhenUsed/>
    <w:qFormat/>
    <w:pPr>
      <w:spacing w:before="200" w:after="100"/>
      <w:outlineLvl w:val="2"/>
    </w:pPr>
    <w:rPr>
      <w:b/>
      <w:bCs/>
      <w:color w:val="6B6B6B"/>
      <w:sz w:val="23"/>
      <w:szCs w:val="23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065D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65D2"/>
  </w:style>
  <w:style w:type="paragraph" w:styleId="Footer">
    <w:name w:val="footer"/>
    <w:basedOn w:val="Normal"/>
    <w:link w:val="FooterChar"/>
    <w:uiPriority w:val="99"/>
    <w:unhideWhenUsed/>
    <w:rsid w:val="003065D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65D2"/>
  </w:style>
  <w:style w:type="table" w:styleId="TableGrid">
    <w:name w:val="Table Grid"/>
    <w:basedOn w:val="TableNormal"/>
    <w:uiPriority w:val="39"/>
    <w:rsid w:val="003065D2"/>
    <w:rPr>
      <w:rFonts w:asciiTheme="minorHAnsi" w:eastAsiaTheme="minorEastAsia" w:hAnsiTheme="minorHAnsi" w:cstheme="minorBidi"/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uiPriority w:val="9"/>
    <w:rsid w:val="003065D2"/>
    <w:rPr>
      <w:b/>
      <w:bCs/>
      <w:color w:val="1A3A5C"/>
      <w:sz w:val="30"/>
      <w:szCs w:val="30"/>
    </w:rPr>
  </w:style>
  <w:style w:type="table" w:styleId="GridTable2-Accent1">
    <w:name w:val="Grid Table 2 Accent 1"/>
    <w:basedOn w:val="TableNormal"/>
    <w:uiPriority w:val="47"/>
    <w:rsid w:val="003065D2"/>
    <w:tblPr>
      <w:tblStyleRowBandSize w:val="1"/>
      <w:tblStyleColBandSize w:val="1"/>
      <w:tblBorders>
        <w:top w:val="single" w:sz="2" w:space="0" w:color="45B0E1" w:themeColor="accent1" w:themeTint="99"/>
        <w:bottom w:val="single" w:sz="2" w:space="0" w:color="45B0E1" w:themeColor="accent1" w:themeTint="99"/>
        <w:insideH w:val="single" w:sz="2" w:space="0" w:color="45B0E1" w:themeColor="accent1" w:themeTint="99"/>
        <w:insideV w:val="single" w:sz="2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5B0E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363</Words>
  <Characters>2649</Characters>
  <Application>Microsoft Office Word</Application>
  <DocSecurity>0</DocSecurity>
  <Lines>71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Izjava o povjerljivosti, prihvaćanju politika sigurnosti i obradi osobnih podataka zaposlenika</vt:lpstr>
    </vt:vector>
  </TitlesOfParts>
  <Manager/>
  <Company>Adventure Spirit d.o.o.</Company>
  <LinksUpToDate>false</LinksUpToDate>
  <CharactersWithSpaces>2964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Izjava o povjerljivosti, prihvaćanju politika sigurnosti i obradi osobnih podataka zaposlenika</dc:title>
  <dc:subject/>
  <dc:creator>Daniel Bara</dc:creator>
  <cp:keywords>FIN-OBR-IZJAVA-v2.0</cp:keywords>
  <dc:description/>
  <cp:lastModifiedBy>Daniel Bara</cp:lastModifiedBy>
  <cp:revision>2</cp:revision>
  <dcterms:created xsi:type="dcterms:W3CDTF">2026-03-16T06:27:00Z</dcterms:created>
  <dcterms:modified xsi:type="dcterms:W3CDTF">2026-03-16T16:07:00Z</dcterms:modified>
  <cp:category/>
</cp:coreProperties>
</file>